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BCD7" w14:textId="3D24AD51" w:rsidR="00962BC9" w:rsidRPr="00930AED" w:rsidRDefault="00962BC9" w:rsidP="00C16D1E">
      <w:pPr>
        <w:spacing w:after="0" w:line="240" w:lineRule="auto"/>
        <w:ind w:right="1"/>
        <w:jc w:val="right"/>
        <w:rPr>
          <w:rFonts w:ascii="Times New Roman" w:hAnsi="Times New Roman"/>
          <w:bCs/>
          <w:sz w:val="24"/>
          <w:szCs w:val="24"/>
        </w:rPr>
      </w:pPr>
      <w:r w:rsidRPr="00930AED">
        <w:rPr>
          <w:rFonts w:ascii="Times New Roman" w:hAnsi="Times New Roman"/>
          <w:bCs/>
          <w:sz w:val="24"/>
          <w:szCs w:val="24"/>
        </w:rPr>
        <w:t>Kantsleri käskkirja „</w:t>
      </w:r>
      <w:r w:rsidR="002D1C9C" w:rsidRPr="00930AED">
        <w:rPr>
          <w:rFonts w:ascii="Times New Roman" w:hAnsi="Times New Roman"/>
          <w:bCs/>
          <w:sz w:val="24"/>
          <w:szCs w:val="24"/>
        </w:rPr>
        <w:t>2021</w:t>
      </w:r>
      <w:r w:rsidRPr="00930AED">
        <w:rPr>
          <w:rFonts w:ascii="Times New Roman" w:hAnsi="Times New Roman"/>
          <w:bCs/>
          <w:sz w:val="24"/>
          <w:szCs w:val="24"/>
        </w:rPr>
        <w:t xml:space="preserve">. aastaks riigieelarvelise toetuse </w:t>
      </w:r>
      <w:r w:rsidRPr="00930AED">
        <w:rPr>
          <w:rFonts w:ascii="Times New Roman" w:hAnsi="Times New Roman"/>
          <w:bCs/>
          <w:sz w:val="24"/>
          <w:szCs w:val="24"/>
        </w:rPr>
        <w:br/>
        <w:t xml:space="preserve">andmine Sihtasutusele Kodanikuühiskonna Sihtkapital“ </w:t>
      </w:r>
    </w:p>
    <w:p w14:paraId="73B734DB" w14:textId="2F0B496A" w:rsidR="00962BC9" w:rsidRPr="00930AED" w:rsidRDefault="00962BC9" w:rsidP="00C16D1E">
      <w:pPr>
        <w:spacing w:after="0" w:line="240" w:lineRule="auto"/>
        <w:ind w:right="1"/>
        <w:jc w:val="right"/>
        <w:rPr>
          <w:rFonts w:ascii="Times New Roman" w:hAnsi="Times New Roman"/>
          <w:b/>
          <w:sz w:val="24"/>
          <w:szCs w:val="24"/>
        </w:rPr>
      </w:pPr>
      <w:r w:rsidRPr="00930AED">
        <w:rPr>
          <w:rFonts w:ascii="Times New Roman" w:hAnsi="Times New Roman"/>
          <w:bCs/>
          <w:sz w:val="24"/>
          <w:szCs w:val="24"/>
        </w:rPr>
        <w:t>Lisa 1</w:t>
      </w:r>
    </w:p>
    <w:p w14:paraId="2C78F4F9" w14:textId="77777777" w:rsidR="00962BC9" w:rsidRPr="00930AED" w:rsidRDefault="00962BC9" w:rsidP="00C16D1E">
      <w:pPr>
        <w:spacing w:after="0" w:line="240" w:lineRule="auto"/>
        <w:ind w:right="1"/>
        <w:rPr>
          <w:rFonts w:ascii="Times New Roman" w:hAnsi="Times New Roman"/>
          <w:b/>
          <w:sz w:val="24"/>
          <w:szCs w:val="24"/>
        </w:rPr>
      </w:pPr>
    </w:p>
    <w:p w14:paraId="57DBFC38" w14:textId="56739DC8" w:rsidR="002F78AA" w:rsidRPr="00930AED" w:rsidRDefault="005337BB" w:rsidP="00C16D1E">
      <w:pPr>
        <w:spacing w:after="0" w:line="240" w:lineRule="auto"/>
        <w:ind w:right="1"/>
        <w:rPr>
          <w:rFonts w:ascii="Times New Roman" w:hAnsi="Times New Roman"/>
          <w:b/>
          <w:sz w:val="24"/>
          <w:szCs w:val="24"/>
        </w:rPr>
      </w:pPr>
      <w:r w:rsidRPr="00930AED">
        <w:rPr>
          <w:rFonts w:ascii="Times New Roman" w:hAnsi="Times New Roman"/>
          <w:b/>
          <w:sz w:val="24"/>
          <w:szCs w:val="24"/>
        </w:rPr>
        <w:t>Tegevus</w:t>
      </w:r>
      <w:r w:rsidR="002F78AA" w:rsidRPr="00930AED">
        <w:rPr>
          <w:rFonts w:ascii="Times New Roman" w:hAnsi="Times New Roman"/>
          <w:b/>
          <w:sz w:val="24"/>
          <w:szCs w:val="24"/>
        </w:rPr>
        <w:t>- ja tulemusaruanne</w:t>
      </w:r>
    </w:p>
    <w:p w14:paraId="12A8A82A" w14:textId="67A7C425" w:rsidR="00545FF4" w:rsidRPr="00930AED" w:rsidRDefault="00545FF4" w:rsidP="00545FF4">
      <w:pPr>
        <w:autoSpaceDE w:val="0"/>
        <w:autoSpaceDN w:val="0"/>
        <w:adjustRightInd w:val="0"/>
        <w:spacing w:after="0" w:line="240" w:lineRule="auto"/>
        <w:rPr>
          <w:rFonts w:ascii="Times New Roman" w:hAnsi="Times New Roman"/>
          <w:sz w:val="24"/>
          <w:szCs w:val="24"/>
        </w:rPr>
      </w:pPr>
      <w:r w:rsidRPr="00930AED">
        <w:rPr>
          <w:rFonts w:ascii="Times New Roman" w:hAnsi="Times New Roman"/>
          <w:sz w:val="24"/>
          <w:szCs w:val="24"/>
        </w:rPr>
        <w:t>Esitatakse seisuga 10.06.2021 hiljemalt 21.07.2022 (vahearuanne, ainult numbrilised näitajad)</w:t>
      </w:r>
    </w:p>
    <w:p w14:paraId="0114E6A4" w14:textId="2E2C885D" w:rsidR="002F78AA" w:rsidRPr="00930AED" w:rsidRDefault="00545FF4" w:rsidP="00545FF4">
      <w:pPr>
        <w:autoSpaceDE w:val="0"/>
        <w:autoSpaceDN w:val="0"/>
        <w:adjustRightInd w:val="0"/>
        <w:spacing w:after="0" w:line="240" w:lineRule="auto"/>
        <w:ind w:left="1416"/>
        <w:rPr>
          <w:rFonts w:ascii="Times New Roman" w:hAnsi="Times New Roman"/>
          <w:sz w:val="24"/>
          <w:szCs w:val="24"/>
        </w:rPr>
      </w:pPr>
      <w:r w:rsidRPr="00930AED">
        <w:rPr>
          <w:rFonts w:ascii="Times New Roman" w:hAnsi="Times New Roman"/>
          <w:sz w:val="24"/>
          <w:szCs w:val="24"/>
        </w:rPr>
        <w:t xml:space="preserve">     </w:t>
      </w:r>
      <w:r w:rsidR="002D1C9C" w:rsidRPr="00930AED">
        <w:rPr>
          <w:rFonts w:ascii="Times New Roman" w:hAnsi="Times New Roman"/>
          <w:sz w:val="24"/>
          <w:szCs w:val="24"/>
        </w:rPr>
        <w:t xml:space="preserve"> 31.12.2021 hiljemalt 31.01.2022</w:t>
      </w:r>
      <w:r w:rsidR="002F78AA" w:rsidRPr="00930AED">
        <w:rPr>
          <w:rFonts w:ascii="Times New Roman" w:hAnsi="Times New Roman"/>
          <w:sz w:val="24"/>
          <w:szCs w:val="24"/>
        </w:rPr>
        <w:t xml:space="preserve"> (lõpparuanne</w:t>
      </w:r>
      <w:r w:rsidR="00C16D1E" w:rsidRPr="00930AED">
        <w:rPr>
          <w:rFonts w:ascii="Times New Roman" w:hAnsi="Times New Roman"/>
          <w:sz w:val="24"/>
          <w:szCs w:val="24"/>
        </w:rPr>
        <w:t>,</w:t>
      </w:r>
      <w:r w:rsidR="005337BB" w:rsidRPr="00930AED">
        <w:rPr>
          <w:rFonts w:ascii="Times New Roman" w:hAnsi="Times New Roman"/>
          <w:sz w:val="24"/>
          <w:szCs w:val="24"/>
        </w:rPr>
        <w:t xml:space="preserve"> kumulatiivselt</w:t>
      </w:r>
      <w:r w:rsidR="002F78AA" w:rsidRPr="00930AED">
        <w:rPr>
          <w:rFonts w:ascii="Times New Roman" w:hAnsi="Times New Roman"/>
          <w:sz w:val="24"/>
          <w:szCs w:val="24"/>
        </w:rPr>
        <w:t>)</w:t>
      </w:r>
    </w:p>
    <w:p w14:paraId="19E0C373" w14:textId="77777777" w:rsidR="002F78AA" w:rsidRPr="00930AED" w:rsidRDefault="002F78AA" w:rsidP="00C16D1E">
      <w:pPr>
        <w:spacing w:after="0" w:line="240" w:lineRule="auto"/>
        <w:ind w:right="1"/>
        <w:rPr>
          <w:rFonts w:ascii="Times New Roman" w:hAnsi="Times New Roman"/>
          <w:b/>
          <w:sz w:val="24"/>
          <w:szCs w:val="24"/>
        </w:rPr>
      </w:pPr>
    </w:p>
    <w:p w14:paraId="3B39F156" w14:textId="7D982372" w:rsidR="002F78AA" w:rsidRPr="00930AED" w:rsidRDefault="002F78AA" w:rsidP="00C16D1E">
      <w:pPr>
        <w:pStyle w:val="Loendilik"/>
        <w:autoSpaceDE w:val="0"/>
        <w:autoSpaceDN w:val="0"/>
        <w:adjustRightInd w:val="0"/>
        <w:spacing w:after="0" w:line="240" w:lineRule="auto"/>
        <w:ind w:left="0"/>
        <w:rPr>
          <w:rFonts w:ascii="Times New Roman" w:hAnsi="Times New Roman"/>
          <w:i/>
          <w:sz w:val="24"/>
          <w:szCs w:val="24"/>
        </w:rPr>
      </w:pPr>
      <w:r w:rsidRPr="00930AED">
        <w:rPr>
          <w:rFonts w:ascii="Times New Roman" w:hAnsi="Times New Roman"/>
          <w:i/>
          <w:sz w:val="24"/>
          <w:szCs w:val="24"/>
        </w:rPr>
        <w:t xml:space="preserve">Kõikide konkursside, voorude juures peavad olema lingid taotlemise tingimustele. </w:t>
      </w:r>
    </w:p>
    <w:p w14:paraId="7DADC14B" w14:textId="77777777" w:rsidR="00C16D1E" w:rsidRPr="00930AED" w:rsidRDefault="00C16D1E" w:rsidP="00C16D1E">
      <w:pPr>
        <w:pStyle w:val="Loendilik"/>
        <w:autoSpaceDE w:val="0"/>
        <w:autoSpaceDN w:val="0"/>
        <w:adjustRightInd w:val="0"/>
        <w:spacing w:after="0" w:line="240" w:lineRule="auto"/>
        <w:ind w:left="0"/>
        <w:rPr>
          <w:rFonts w:ascii="Times New Roman" w:hAnsi="Times New Roman"/>
          <w:b/>
          <w:sz w:val="24"/>
          <w:szCs w:val="24"/>
        </w:rPr>
      </w:pPr>
    </w:p>
    <w:tbl>
      <w:tblPr>
        <w:tblStyle w:val="Kontuurtabel"/>
        <w:tblW w:w="5000" w:type="pct"/>
        <w:tblLook w:val="04A0" w:firstRow="1" w:lastRow="0" w:firstColumn="1" w:lastColumn="0" w:noHBand="0" w:noVBand="1"/>
      </w:tblPr>
      <w:tblGrid>
        <w:gridCol w:w="15388"/>
      </w:tblGrid>
      <w:tr w:rsidR="00C16D1E" w:rsidRPr="00930AED" w14:paraId="59BAF221" w14:textId="77777777" w:rsidTr="00C218C7">
        <w:tc>
          <w:tcPr>
            <w:tcW w:w="5000" w:type="pct"/>
            <w:shd w:val="pct5" w:color="auto" w:fill="auto"/>
            <w:hideMark/>
          </w:tcPr>
          <w:p w14:paraId="38EC3BB2" w14:textId="58A730D3" w:rsidR="002F78AA" w:rsidRPr="00930AED" w:rsidRDefault="005337BB" w:rsidP="00C16D1E">
            <w:pPr>
              <w:tabs>
                <w:tab w:val="left" w:pos="945"/>
              </w:tabs>
              <w:jc w:val="both"/>
              <w:rPr>
                <w:rFonts w:ascii="Times New Roman" w:hAnsi="Times New Roman"/>
                <w:sz w:val="24"/>
                <w:szCs w:val="24"/>
              </w:rPr>
            </w:pPr>
            <w:r w:rsidRPr="00930AED">
              <w:rPr>
                <w:rFonts w:ascii="Times New Roman" w:hAnsi="Times New Roman"/>
                <w:sz w:val="24"/>
                <w:szCs w:val="24"/>
              </w:rPr>
              <w:t>Kokkuvõtlik hinnang aruande</w:t>
            </w:r>
            <w:r w:rsidR="002F78AA" w:rsidRPr="00930AED">
              <w:rPr>
                <w:rFonts w:ascii="Times New Roman" w:hAnsi="Times New Roman"/>
                <w:sz w:val="24"/>
                <w:szCs w:val="24"/>
              </w:rPr>
              <w:t>aastale</w:t>
            </w:r>
            <w:r w:rsidRPr="00930AED">
              <w:rPr>
                <w:rFonts w:ascii="Times New Roman" w:hAnsi="Times New Roman"/>
                <w:sz w:val="24"/>
                <w:szCs w:val="24"/>
              </w:rPr>
              <w:t xml:space="preserve"> KÜSKis</w:t>
            </w:r>
            <w:r w:rsidR="002F78AA" w:rsidRPr="00930AED">
              <w:rPr>
                <w:rFonts w:ascii="Times New Roman" w:hAnsi="Times New Roman"/>
                <w:sz w:val="24"/>
                <w:szCs w:val="24"/>
              </w:rPr>
              <w:t xml:space="preserve">. Järeldused ja plaanid järgmiseks aastaks, edaspidiseks. </w:t>
            </w:r>
          </w:p>
        </w:tc>
      </w:tr>
      <w:tr w:rsidR="00C16D1E" w:rsidRPr="00930AED" w14:paraId="7789B5FE" w14:textId="77777777" w:rsidTr="00C218C7">
        <w:trPr>
          <w:trHeight w:val="1644"/>
        </w:trPr>
        <w:tc>
          <w:tcPr>
            <w:tcW w:w="5000" w:type="pct"/>
          </w:tcPr>
          <w:p w14:paraId="73E7CD5A" w14:textId="77777777" w:rsidR="002F78AA" w:rsidRPr="00930AED" w:rsidRDefault="002F78AA" w:rsidP="00C16D1E">
            <w:pPr>
              <w:tabs>
                <w:tab w:val="left" w:pos="945"/>
              </w:tabs>
              <w:jc w:val="both"/>
              <w:rPr>
                <w:rFonts w:ascii="Times New Roman" w:hAnsi="Times New Roman"/>
                <w:sz w:val="24"/>
                <w:szCs w:val="24"/>
              </w:rPr>
            </w:pPr>
          </w:p>
          <w:p w14:paraId="1EBDEF15" w14:textId="77777777" w:rsidR="002F78AA" w:rsidRPr="00930AED" w:rsidRDefault="002F78AA" w:rsidP="00C16D1E">
            <w:pPr>
              <w:tabs>
                <w:tab w:val="left" w:pos="945"/>
              </w:tabs>
              <w:jc w:val="both"/>
              <w:rPr>
                <w:rFonts w:ascii="Times New Roman" w:hAnsi="Times New Roman"/>
                <w:sz w:val="24"/>
                <w:szCs w:val="24"/>
              </w:rPr>
            </w:pPr>
          </w:p>
        </w:tc>
      </w:tr>
    </w:tbl>
    <w:p w14:paraId="207036CB" w14:textId="77777777" w:rsidR="002F78AA" w:rsidRPr="00930AED" w:rsidRDefault="002F78AA" w:rsidP="00C16D1E">
      <w:pPr>
        <w:pStyle w:val="Loendilik"/>
        <w:autoSpaceDE w:val="0"/>
        <w:autoSpaceDN w:val="0"/>
        <w:adjustRightInd w:val="0"/>
        <w:spacing w:after="0" w:line="240" w:lineRule="auto"/>
        <w:ind w:left="0"/>
        <w:rPr>
          <w:rFonts w:ascii="Times New Roman" w:hAnsi="Times New Roman"/>
          <w:b/>
          <w:sz w:val="24"/>
          <w:szCs w:val="24"/>
        </w:rPr>
      </w:pPr>
    </w:p>
    <w:p w14:paraId="0BF2CAB6" w14:textId="5000A03E" w:rsidR="002F78AA" w:rsidRPr="00930AED" w:rsidRDefault="00C16D1E" w:rsidP="00C16D1E">
      <w:pPr>
        <w:autoSpaceDE w:val="0"/>
        <w:autoSpaceDN w:val="0"/>
        <w:adjustRightInd w:val="0"/>
        <w:spacing w:after="0" w:line="240" w:lineRule="auto"/>
        <w:rPr>
          <w:rFonts w:ascii="Times New Roman" w:hAnsi="Times New Roman"/>
          <w:b/>
          <w:sz w:val="24"/>
          <w:szCs w:val="24"/>
        </w:rPr>
      </w:pPr>
      <w:r w:rsidRPr="00930AED">
        <w:rPr>
          <w:rFonts w:ascii="Times New Roman" w:hAnsi="Times New Roman"/>
          <w:b/>
          <w:sz w:val="24"/>
          <w:szCs w:val="24"/>
        </w:rPr>
        <w:t xml:space="preserve">1. </w:t>
      </w:r>
      <w:r w:rsidR="00BC0BAE" w:rsidRPr="00930AED">
        <w:rPr>
          <w:rFonts w:ascii="Times New Roman" w:hAnsi="Times New Roman"/>
          <w:b/>
          <w:sz w:val="24"/>
          <w:szCs w:val="24"/>
        </w:rPr>
        <w:t>VABAÜHENDUSTE ÜHISKONDLIKU MÕJU SUURENDAMINE</w:t>
      </w:r>
    </w:p>
    <w:p w14:paraId="03405EC7" w14:textId="77777777" w:rsidR="00C16D1E" w:rsidRPr="00930AED" w:rsidRDefault="00C16D1E" w:rsidP="00C16D1E">
      <w:pPr>
        <w:autoSpaceDE w:val="0"/>
        <w:autoSpaceDN w:val="0"/>
        <w:adjustRightInd w:val="0"/>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7694"/>
        <w:gridCol w:w="7694"/>
      </w:tblGrid>
      <w:tr w:rsidR="00C16D1E" w:rsidRPr="00930AED" w14:paraId="2BA63581" w14:textId="77777777" w:rsidTr="00C16D1E">
        <w:tc>
          <w:tcPr>
            <w:tcW w:w="5000" w:type="pct"/>
            <w:gridSpan w:val="2"/>
            <w:shd w:val="clear" w:color="auto" w:fill="C6D9F1" w:themeFill="text2" w:themeFillTint="33"/>
          </w:tcPr>
          <w:p w14:paraId="07F0602C" w14:textId="77777777" w:rsidR="00BC0BAE" w:rsidRPr="00930AED" w:rsidRDefault="00BC0BAE" w:rsidP="00C16D1E">
            <w:pPr>
              <w:tabs>
                <w:tab w:val="left" w:pos="945"/>
              </w:tabs>
              <w:rPr>
                <w:rFonts w:ascii="Times New Roman" w:hAnsi="Times New Roman"/>
                <w:b/>
                <w:sz w:val="24"/>
                <w:szCs w:val="24"/>
              </w:rPr>
            </w:pPr>
            <w:r w:rsidRPr="00930AED">
              <w:rPr>
                <w:rFonts w:ascii="Times New Roman" w:hAnsi="Times New Roman"/>
                <w:b/>
                <w:sz w:val="24"/>
                <w:szCs w:val="24"/>
              </w:rPr>
              <w:t>Ülevaade oodatavate tulemuste saavutamisest</w:t>
            </w:r>
          </w:p>
        </w:tc>
      </w:tr>
      <w:tr w:rsidR="00C16D1E" w:rsidRPr="00930AED" w14:paraId="16944014" w14:textId="77777777" w:rsidTr="00326410">
        <w:tc>
          <w:tcPr>
            <w:tcW w:w="2500" w:type="pct"/>
            <w:shd w:val="clear" w:color="auto" w:fill="auto"/>
          </w:tcPr>
          <w:p w14:paraId="225F4E36" w14:textId="404C3BA2" w:rsidR="00BC0BAE" w:rsidRPr="00930AED" w:rsidRDefault="00BC0BAE" w:rsidP="00C16D1E">
            <w:pPr>
              <w:tabs>
                <w:tab w:val="left" w:pos="945"/>
              </w:tabs>
              <w:rPr>
                <w:rFonts w:ascii="Times New Roman" w:hAnsi="Times New Roman"/>
                <w:b/>
                <w:sz w:val="24"/>
                <w:szCs w:val="24"/>
              </w:rPr>
            </w:pPr>
            <w:r w:rsidRPr="00930AED">
              <w:rPr>
                <w:rFonts w:ascii="Times New Roman" w:hAnsi="Times New Roman"/>
                <w:sz w:val="24"/>
                <w:szCs w:val="24"/>
              </w:rPr>
              <w:t>Vabaühenduste ja sotsiaalsete ettevõtete võimekuse kasv</w:t>
            </w:r>
          </w:p>
        </w:tc>
        <w:tc>
          <w:tcPr>
            <w:tcW w:w="2500" w:type="pct"/>
            <w:shd w:val="clear" w:color="auto" w:fill="auto"/>
          </w:tcPr>
          <w:p w14:paraId="3D4837DF" w14:textId="55370CF8" w:rsidR="00BC0BAE" w:rsidRPr="00930AED" w:rsidRDefault="00195D00" w:rsidP="00C16D1E">
            <w:pPr>
              <w:tabs>
                <w:tab w:val="left" w:pos="945"/>
              </w:tabs>
              <w:rPr>
                <w:rFonts w:asciiTheme="majorBidi" w:hAnsiTheme="majorBidi" w:cstheme="majorBidi"/>
                <w:b/>
                <w:sz w:val="24"/>
                <w:szCs w:val="24"/>
              </w:rPr>
            </w:pPr>
            <w:r w:rsidRPr="00930AED">
              <w:rPr>
                <w:rFonts w:asciiTheme="majorBidi" w:hAnsiTheme="majorBidi" w:cstheme="majorBidi"/>
                <w:sz w:val="24"/>
                <w:szCs w:val="24"/>
              </w:rPr>
              <w:t>Võimalik täiendada aasta lõpus, kuna vastavad indikaatorid said lisatud alles sel aastal, siis tuleb ära oodata esimesed aruanded.</w:t>
            </w:r>
          </w:p>
        </w:tc>
      </w:tr>
      <w:tr w:rsidR="00C16D1E" w:rsidRPr="00930AED" w14:paraId="33D7DEB6" w14:textId="77777777" w:rsidTr="00C16D1E">
        <w:tc>
          <w:tcPr>
            <w:tcW w:w="5000" w:type="pct"/>
            <w:gridSpan w:val="2"/>
            <w:shd w:val="clear" w:color="auto" w:fill="C6D9F1" w:themeFill="text2" w:themeFillTint="33"/>
            <w:hideMark/>
          </w:tcPr>
          <w:p w14:paraId="506AFF7A" w14:textId="5094B8AF" w:rsidR="00BC0BAE" w:rsidRPr="00930AED" w:rsidRDefault="00EC2E95" w:rsidP="00BB73FC">
            <w:pPr>
              <w:rPr>
                <w:rFonts w:ascii="Times New Roman" w:hAnsi="Times New Roman"/>
                <w:b/>
                <w:sz w:val="24"/>
                <w:szCs w:val="24"/>
              </w:rPr>
            </w:pPr>
            <w:r w:rsidRPr="00930AED">
              <w:rPr>
                <w:rFonts w:ascii="Times New Roman" w:hAnsi="Times New Roman"/>
                <w:b/>
                <w:sz w:val="24"/>
                <w:szCs w:val="24"/>
              </w:rPr>
              <w:t>Saavutatud mõju üldine kirjeldus ja kirjeldus indikaatorite kaudu</w:t>
            </w:r>
          </w:p>
        </w:tc>
      </w:tr>
      <w:tr w:rsidR="00C16D1E" w:rsidRPr="00930AED" w14:paraId="3CDDF2B2" w14:textId="77777777" w:rsidTr="00326410">
        <w:trPr>
          <w:trHeight w:val="232"/>
        </w:trPr>
        <w:tc>
          <w:tcPr>
            <w:tcW w:w="2500" w:type="pct"/>
          </w:tcPr>
          <w:p w14:paraId="7B87BB77" w14:textId="49F7D64A" w:rsidR="00BC0BA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Toetuste jagunemine erinevate valdkondade, piirkondlike ja üle-eestiliste, eesti - ja muukeelsete ühingute vahel; kodanikuühiskonna horisontaalsete teemade osas</w:t>
            </w:r>
          </w:p>
        </w:tc>
        <w:tc>
          <w:tcPr>
            <w:tcW w:w="2500" w:type="pct"/>
          </w:tcPr>
          <w:p w14:paraId="212FABC9" w14:textId="34D04102" w:rsidR="00BC0BAE" w:rsidRPr="00930AED" w:rsidRDefault="0066666F" w:rsidP="00326410">
            <w:pPr>
              <w:tabs>
                <w:tab w:val="left" w:pos="945"/>
              </w:tabs>
              <w:rPr>
                <w:rFonts w:ascii="Times New Roman" w:hAnsi="Times New Roman"/>
                <w:sz w:val="24"/>
                <w:szCs w:val="24"/>
              </w:rPr>
            </w:pPr>
            <w:r w:rsidRPr="00930AED">
              <w:rPr>
                <w:rFonts w:ascii="Times New Roman" w:hAnsi="Times New Roman"/>
                <w:sz w:val="24"/>
                <w:szCs w:val="24"/>
              </w:rPr>
              <w:t>Arenguhüpet ettevalmistava vooru toetuse saajad jagunesid t</w:t>
            </w:r>
            <w:r w:rsidRPr="00930AED">
              <w:rPr>
                <w:rFonts w:asciiTheme="majorBidi" w:hAnsiTheme="majorBidi" w:cstheme="majorBidi"/>
                <w:sz w:val="24"/>
                <w:szCs w:val="24"/>
              </w:rPr>
              <w:t>egutsemispiirkonna alusel järgmiselt: 19 üleriigilise tegutsemispiirkonnaga,</w:t>
            </w:r>
            <w:r w:rsidR="00326410">
              <w:rPr>
                <w:rFonts w:asciiTheme="majorBidi" w:hAnsiTheme="majorBidi" w:cstheme="majorBidi"/>
                <w:sz w:val="24"/>
                <w:szCs w:val="24"/>
              </w:rPr>
              <w:t xml:space="preserve"> 17 piirkondliku tegutsemispiirkonnaga </w:t>
            </w:r>
            <w:r w:rsidR="00AA4225">
              <w:rPr>
                <w:rFonts w:asciiTheme="majorBidi" w:hAnsiTheme="majorBidi" w:cstheme="majorBidi"/>
                <w:sz w:val="24"/>
                <w:szCs w:val="24"/>
              </w:rPr>
              <w:t>(</w:t>
            </w:r>
            <w:r w:rsidRPr="00930AED">
              <w:rPr>
                <w:rFonts w:asciiTheme="majorBidi" w:hAnsiTheme="majorBidi" w:cstheme="majorBidi"/>
                <w:sz w:val="24"/>
                <w:szCs w:val="24"/>
              </w:rPr>
              <w:t>5 Tartumaa, 4 Harjumaa, 2 Lääne-Virumaa, 1 Pärnumaa, 1 Võrumaa, 1 Hiiumaa, 1 Valgamaa, 1 Saaremaa, 1 Raplamaa</w:t>
            </w:r>
            <w:r w:rsidR="00326410">
              <w:rPr>
                <w:rFonts w:asciiTheme="majorBidi" w:hAnsiTheme="majorBidi" w:cstheme="majorBidi"/>
                <w:sz w:val="24"/>
                <w:szCs w:val="24"/>
              </w:rPr>
              <w:t>)</w:t>
            </w:r>
            <w:r w:rsidRPr="00930AED">
              <w:rPr>
                <w:rFonts w:asciiTheme="majorBidi" w:hAnsiTheme="majorBidi" w:cstheme="majorBidi"/>
                <w:sz w:val="24"/>
                <w:szCs w:val="24"/>
              </w:rPr>
              <w:t xml:space="preserve"> ning 1 rahvusvaheliselt tegutsev organisatsioon.</w:t>
            </w:r>
          </w:p>
        </w:tc>
      </w:tr>
    </w:tbl>
    <w:p w14:paraId="4D59C53C" w14:textId="77777777" w:rsidR="00BC0BAE" w:rsidRPr="00930AED" w:rsidRDefault="00BC0BAE" w:rsidP="00C16D1E">
      <w:pPr>
        <w:pStyle w:val="Loendilik"/>
        <w:autoSpaceDE w:val="0"/>
        <w:autoSpaceDN w:val="0"/>
        <w:adjustRightInd w:val="0"/>
        <w:spacing w:after="0" w:line="240" w:lineRule="auto"/>
        <w:ind w:left="0"/>
        <w:rPr>
          <w:rFonts w:ascii="Times New Roman" w:hAnsi="Times New Roman"/>
          <w:b/>
          <w:sz w:val="24"/>
          <w:szCs w:val="24"/>
        </w:rPr>
      </w:pPr>
    </w:p>
    <w:tbl>
      <w:tblPr>
        <w:tblStyle w:val="Kontuurtabel"/>
        <w:tblW w:w="5000" w:type="pct"/>
        <w:tblLook w:val="04A0" w:firstRow="1" w:lastRow="0" w:firstColumn="1" w:lastColumn="0" w:noHBand="0" w:noVBand="1"/>
      </w:tblPr>
      <w:tblGrid>
        <w:gridCol w:w="15388"/>
      </w:tblGrid>
      <w:tr w:rsidR="00C16D1E" w:rsidRPr="00930AED" w14:paraId="4127A7F3" w14:textId="77777777" w:rsidTr="00C218C7">
        <w:tc>
          <w:tcPr>
            <w:tcW w:w="5000" w:type="pct"/>
            <w:shd w:val="pct5" w:color="auto" w:fill="auto"/>
            <w:hideMark/>
          </w:tcPr>
          <w:p w14:paraId="7C576E19" w14:textId="77777777" w:rsidR="002F78AA" w:rsidRPr="00930AED" w:rsidRDefault="002F78AA" w:rsidP="00C16D1E">
            <w:pPr>
              <w:tabs>
                <w:tab w:val="left" w:pos="945"/>
              </w:tabs>
              <w:jc w:val="both"/>
              <w:rPr>
                <w:rFonts w:ascii="Times New Roman" w:hAnsi="Times New Roman"/>
                <w:b/>
                <w:sz w:val="24"/>
                <w:szCs w:val="24"/>
              </w:rPr>
            </w:pPr>
            <w:r w:rsidRPr="00930AED">
              <w:rPr>
                <w:rFonts w:ascii="Times New Roman" w:hAnsi="Times New Roman"/>
                <w:b/>
                <w:sz w:val="24"/>
                <w:szCs w:val="24"/>
              </w:rPr>
              <w:t>Projektitoetuste taotlusvoorud mittetulundusühingute ja sihtasutuste tegevusvõimekuse suurendamiseks.</w:t>
            </w:r>
          </w:p>
        </w:tc>
      </w:tr>
      <w:tr w:rsidR="00C16D1E" w:rsidRPr="00930AED" w14:paraId="505D0786" w14:textId="77777777" w:rsidTr="00C218C7">
        <w:tc>
          <w:tcPr>
            <w:tcW w:w="5000" w:type="pct"/>
            <w:shd w:val="pct5" w:color="auto" w:fill="auto"/>
            <w:hideMark/>
          </w:tcPr>
          <w:p w14:paraId="2962DA4A" w14:textId="77777777" w:rsidR="002F78AA" w:rsidRPr="00930AED" w:rsidRDefault="002F78AA" w:rsidP="00C16D1E">
            <w:pPr>
              <w:tabs>
                <w:tab w:val="left" w:pos="945"/>
              </w:tabs>
              <w:rPr>
                <w:rFonts w:ascii="Times New Roman" w:hAnsi="Times New Roman"/>
                <w:sz w:val="24"/>
                <w:szCs w:val="24"/>
              </w:rPr>
            </w:pPr>
            <w:bookmarkStart w:id="0" w:name="_Hlk447049"/>
            <w:r w:rsidRPr="00930AED">
              <w:rPr>
                <w:rFonts w:ascii="Times New Roman" w:hAnsi="Times New Roman"/>
                <w:sz w:val="24"/>
                <w:szCs w:val="24"/>
              </w:rPr>
              <w:t xml:space="preserve">1. Taotlusvoorude ettevalmistamise, menetlusprotsessi ülevaade (sh ülevaade hindamisest), probleemid. </w:t>
            </w:r>
          </w:p>
        </w:tc>
      </w:tr>
      <w:bookmarkEnd w:id="0"/>
      <w:tr w:rsidR="00C16D1E" w:rsidRPr="00930AED" w14:paraId="5AE4B3C9" w14:textId="77777777" w:rsidTr="00D77510">
        <w:trPr>
          <w:trHeight w:val="729"/>
        </w:trPr>
        <w:tc>
          <w:tcPr>
            <w:tcW w:w="5000" w:type="pct"/>
          </w:tcPr>
          <w:p w14:paraId="3C08DF44" w14:textId="3E32A4B1" w:rsidR="008F57F2" w:rsidRPr="00930AED" w:rsidRDefault="008F57F2" w:rsidP="008F57F2">
            <w:pPr>
              <w:pStyle w:val="Loendilik"/>
              <w:numPr>
                <w:ilvl w:val="0"/>
                <w:numId w:val="15"/>
              </w:numPr>
              <w:tabs>
                <w:tab w:val="left" w:pos="945"/>
              </w:tabs>
              <w:jc w:val="both"/>
              <w:rPr>
                <w:rFonts w:ascii="Times New Roman" w:hAnsi="Times New Roman"/>
                <w:b/>
                <w:bCs/>
                <w:sz w:val="24"/>
                <w:szCs w:val="24"/>
              </w:rPr>
            </w:pPr>
            <w:r w:rsidRPr="00930AED">
              <w:rPr>
                <w:rFonts w:ascii="Times New Roman" w:hAnsi="Times New Roman"/>
                <w:b/>
                <w:bCs/>
                <w:sz w:val="24"/>
                <w:szCs w:val="24"/>
              </w:rPr>
              <w:t>Arenguhüpet ettevalmistav taotlusvoor (AHE2</w:t>
            </w:r>
            <w:r w:rsidR="00817C7C" w:rsidRPr="00930AED">
              <w:rPr>
                <w:rFonts w:ascii="Times New Roman" w:hAnsi="Times New Roman"/>
                <w:b/>
                <w:bCs/>
                <w:sz w:val="24"/>
                <w:szCs w:val="24"/>
              </w:rPr>
              <w:t>1</w:t>
            </w:r>
            <w:r w:rsidRPr="00930AED">
              <w:rPr>
                <w:rFonts w:ascii="Times New Roman" w:hAnsi="Times New Roman"/>
                <w:b/>
                <w:bCs/>
                <w:sz w:val="24"/>
                <w:szCs w:val="24"/>
              </w:rPr>
              <w:t xml:space="preserve">) </w:t>
            </w:r>
            <w:r w:rsidRPr="00930AED">
              <w:rPr>
                <w:rFonts w:ascii="Times New Roman" w:hAnsi="Times New Roman"/>
                <w:sz w:val="24"/>
                <w:szCs w:val="24"/>
              </w:rPr>
              <w:t xml:space="preserve">– </w:t>
            </w:r>
            <w:hyperlink r:id="rId7" w:history="1">
              <w:r w:rsidR="00817C7C" w:rsidRPr="00930AED">
                <w:rPr>
                  <w:rStyle w:val="Hperlink"/>
                  <w:rFonts w:ascii="Times New Roman" w:hAnsi="Times New Roman"/>
                  <w:sz w:val="24"/>
                  <w:szCs w:val="24"/>
                </w:rPr>
                <w:t>https://kysk.ee/ahe21</w:t>
              </w:r>
            </w:hyperlink>
          </w:p>
          <w:p w14:paraId="49335C45" w14:textId="1427BB5F" w:rsidR="001E326B" w:rsidRPr="00930AED" w:rsidRDefault="00817C7C" w:rsidP="00A275D5">
            <w:pPr>
              <w:rPr>
                <w:rFonts w:ascii="Times New Roman" w:hAnsi="Times New Roman"/>
                <w:sz w:val="24"/>
                <w:szCs w:val="24"/>
              </w:rPr>
            </w:pPr>
            <w:r w:rsidRPr="00930AED">
              <w:rPr>
                <w:rFonts w:asciiTheme="majorBidi" w:hAnsiTheme="majorBidi" w:cstheme="majorBidi"/>
                <w:sz w:val="24"/>
                <w:szCs w:val="24"/>
              </w:rPr>
              <w:t>3</w:t>
            </w:r>
            <w:r w:rsidR="008F57F2" w:rsidRPr="00930AED">
              <w:rPr>
                <w:rFonts w:asciiTheme="majorBidi" w:hAnsiTheme="majorBidi" w:cstheme="majorBidi"/>
                <w:sz w:val="24"/>
                <w:szCs w:val="24"/>
              </w:rPr>
              <w:t xml:space="preserve">. veebruaril oli arenguhüpet ettevalmistava taotlusvooru tähtaeg. Toetust sai küsida tegevusteks, mis aitavad ette valmistada arenguhüpet, projekti väljundiks pidi olema tegevuskava arenguhüppeks, äriplaan või tegevuskava sihtrühma kuuluvate vabaühenduste arendamiseks. </w:t>
            </w:r>
            <w:r w:rsidRPr="00930AED">
              <w:rPr>
                <w:rFonts w:asciiTheme="majorBidi" w:hAnsiTheme="majorBidi" w:cstheme="majorBidi"/>
                <w:sz w:val="24"/>
                <w:szCs w:val="24"/>
              </w:rPr>
              <w:t xml:space="preserve">Taotlusi esitati kokku 66, millest 3 ei vastanud tehnilise hindamise tingimustele. Ülejäänud 63 taotlusest ületasid taotluse rahuldamise eelduseks olnud lävendi ehk 70 punkti piiri 42 taotlust. Taotlejate seas oli kokku 30 üleriigilise, 2 rahvusvahelise ning 34 piirkondliku tegutsemispiirkonnaga organisatsiooni. Arenguhüpet ettevalmistava projekti </w:t>
            </w:r>
            <w:r w:rsidRPr="00930AED">
              <w:rPr>
                <w:rFonts w:asciiTheme="majorBidi" w:hAnsiTheme="majorBidi" w:cstheme="majorBidi"/>
                <w:sz w:val="24"/>
                <w:szCs w:val="24"/>
              </w:rPr>
              <w:lastRenderedPageBreak/>
              <w:t>elluviimiseks</w:t>
            </w:r>
            <w:r w:rsidR="00A30587" w:rsidRPr="00930AED">
              <w:rPr>
                <w:rFonts w:asciiTheme="majorBidi" w:hAnsiTheme="majorBidi" w:cstheme="majorBidi"/>
                <w:sz w:val="24"/>
                <w:szCs w:val="24"/>
              </w:rPr>
              <w:t xml:space="preserve"> said </w:t>
            </w:r>
            <w:r w:rsidR="00A30587" w:rsidRPr="00930AED">
              <w:rPr>
                <w:rFonts w:asciiTheme="majorBidi" w:hAnsiTheme="majorBidi" w:cstheme="majorBidi"/>
                <w:b/>
                <w:bCs/>
                <w:sz w:val="24"/>
                <w:szCs w:val="24"/>
              </w:rPr>
              <w:t>toetust</w:t>
            </w:r>
            <w:r w:rsidRPr="00930AED">
              <w:rPr>
                <w:rFonts w:asciiTheme="majorBidi" w:hAnsiTheme="majorBidi" w:cstheme="majorBidi"/>
                <w:b/>
                <w:bCs/>
                <w:sz w:val="24"/>
                <w:szCs w:val="24"/>
              </w:rPr>
              <w:t xml:space="preserve"> 37 organisatsiooni</w:t>
            </w:r>
            <w:r w:rsidRPr="00930AED">
              <w:rPr>
                <w:rFonts w:asciiTheme="majorBidi" w:hAnsiTheme="majorBidi" w:cstheme="majorBidi"/>
                <w:sz w:val="24"/>
                <w:szCs w:val="24"/>
              </w:rPr>
              <w:t xml:space="preserve"> kogusummas </w:t>
            </w:r>
            <w:r w:rsidRPr="00930AED">
              <w:rPr>
                <w:rFonts w:asciiTheme="majorBidi" w:hAnsiTheme="majorBidi" w:cstheme="majorBidi"/>
                <w:b/>
                <w:bCs/>
                <w:sz w:val="24"/>
                <w:szCs w:val="24"/>
              </w:rPr>
              <w:t>140 902,72 eurot</w:t>
            </w:r>
            <w:r w:rsidRPr="00930AED">
              <w:rPr>
                <w:rFonts w:asciiTheme="majorBidi" w:hAnsiTheme="majorBidi" w:cstheme="majorBidi"/>
                <w:sz w:val="24"/>
                <w:szCs w:val="24"/>
              </w:rPr>
              <w:t>. Toetuse saajate nimekirja koos projekti tutvustustega leia</w:t>
            </w:r>
            <w:r w:rsidR="00A30587" w:rsidRPr="00930AED">
              <w:rPr>
                <w:rFonts w:asciiTheme="majorBidi" w:hAnsiTheme="majorBidi" w:cstheme="majorBidi"/>
                <w:sz w:val="24"/>
                <w:szCs w:val="24"/>
              </w:rPr>
              <w:t>b</w:t>
            </w:r>
            <w:r w:rsidRPr="00930AED">
              <w:rPr>
                <w:rFonts w:asciiTheme="majorBidi" w:hAnsiTheme="majorBidi" w:cstheme="majorBidi"/>
                <w:sz w:val="24"/>
                <w:szCs w:val="24"/>
              </w:rPr>
              <w:t xml:space="preserve"> </w:t>
            </w:r>
            <w:r w:rsidR="00A30587" w:rsidRPr="00930AED">
              <w:rPr>
                <w:rFonts w:asciiTheme="majorBidi" w:hAnsiTheme="majorBidi" w:cstheme="majorBidi"/>
                <w:sz w:val="24"/>
                <w:szCs w:val="24"/>
              </w:rPr>
              <w:t>KÜSKi</w:t>
            </w:r>
            <w:r w:rsidRPr="00930AED">
              <w:rPr>
                <w:rFonts w:asciiTheme="majorBidi" w:hAnsiTheme="majorBidi" w:cstheme="majorBidi"/>
                <w:sz w:val="24"/>
                <w:szCs w:val="24"/>
              </w:rPr>
              <w:t xml:space="preserve"> kodulehelt: </w:t>
            </w:r>
            <w:hyperlink r:id="rId8" w:history="1">
              <w:r w:rsidRPr="00930AED">
                <w:rPr>
                  <w:rStyle w:val="Hperlink"/>
                  <w:rFonts w:asciiTheme="majorBidi" w:hAnsiTheme="majorBidi" w:cstheme="majorBidi"/>
                  <w:sz w:val="24"/>
                  <w:szCs w:val="24"/>
                </w:rPr>
                <w:t>https://www.kysk.ee/toetatud-projektid</w:t>
              </w:r>
            </w:hyperlink>
            <w:r w:rsidRPr="00930AED">
              <w:rPr>
                <w:rFonts w:asciiTheme="majorBidi" w:hAnsiTheme="majorBidi" w:cstheme="majorBidi"/>
                <w:sz w:val="24"/>
                <w:szCs w:val="24"/>
              </w:rPr>
              <w:t xml:space="preserve"> </w:t>
            </w:r>
            <w:r w:rsidR="00A30587" w:rsidRPr="00930AED">
              <w:rPr>
                <w:rFonts w:asciiTheme="majorBidi" w:hAnsiTheme="majorBidi" w:cstheme="majorBidi"/>
                <w:sz w:val="24"/>
                <w:szCs w:val="24"/>
              </w:rPr>
              <w:t xml:space="preserve">Projektide abikõlblikkuse periood on 1.04.21-31.07.21, seega tulemusi saame analüüsida augustis. Taotlejatele saadetud tagasisideküsitlusele vastas 35 taotlejat. Küsisime tagasisidet nii </w:t>
            </w:r>
            <w:r w:rsidR="008F57F2" w:rsidRPr="00930AED">
              <w:rPr>
                <w:rFonts w:ascii="Times New Roman" w:hAnsi="Times New Roman"/>
                <w:sz w:val="24"/>
                <w:szCs w:val="24"/>
              </w:rPr>
              <w:t>taotlemise protsessi kui ka taotlusvormi kohta.</w:t>
            </w:r>
            <w:r w:rsidR="00A275D5" w:rsidRPr="00930AED">
              <w:rPr>
                <w:rFonts w:ascii="Times New Roman" w:hAnsi="Times New Roman"/>
                <w:sz w:val="24"/>
                <w:szCs w:val="24"/>
              </w:rPr>
              <w:t xml:space="preserve"> Kõige kõrgemalt hinnati taotlusvormi loogilist ülesehitust (keskmine hinne 4,5) ja küsimuste sõnastusi ning abitekste (keskmine hinne 4,4). </w:t>
            </w:r>
            <w:r w:rsidR="001E326B" w:rsidRPr="00930AED">
              <w:rPr>
                <w:rFonts w:ascii="Times New Roman" w:hAnsi="Times New Roman"/>
                <w:sz w:val="24"/>
                <w:szCs w:val="24"/>
              </w:rPr>
              <w:t xml:space="preserve">Positiivne on see, et mõju hindamine on saamas ühingute jaoks tavapäraseks tegevuseks: 33 taotlejat 35 vastanust </w:t>
            </w:r>
            <w:r w:rsidR="00857124" w:rsidRPr="00930AED">
              <w:rPr>
                <w:rFonts w:ascii="Times New Roman" w:hAnsi="Times New Roman"/>
                <w:sz w:val="24"/>
                <w:szCs w:val="24"/>
              </w:rPr>
              <w:t>nõustusid</w:t>
            </w:r>
            <w:r w:rsidR="001E326B" w:rsidRPr="00930AED">
              <w:rPr>
                <w:rFonts w:ascii="Times New Roman" w:hAnsi="Times New Roman"/>
                <w:sz w:val="24"/>
                <w:szCs w:val="24"/>
              </w:rPr>
              <w:t xml:space="preserve"> väitega, et ühingu mõju mõõtmine on nende jaoks loomulik tegevus</w:t>
            </w:r>
            <w:r w:rsidR="00857124" w:rsidRPr="00930AED">
              <w:rPr>
                <w:rFonts w:ascii="Times New Roman" w:hAnsi="Times New Roman"/>
                <w:sz w:val="24"/>
                <w:szCs w:val="24"/>
              </w:rPr>
              <w:t xml:space="preserve"> (14 enam-vähem nõus, 12 pigem nõus, 7 täiesti nõus vs 2 pigem ei ole nõus)</w:t>
            </w:r>
            <w:r w:rsidR="001E326B" w:rsidRPr="00930AED">
              <w:rPr>
                <w:rFonts w:ascii="Times New Roman" w:hAnsi="Times New Roman"/>
                <w:sz w:val="24"/>
                <w:szCs w:val="24"/>
              </w:rPr>
              <w:t xml:space="preserve">. </w:t>
            </w:r>
          </w:p>
          <w:p w14:paraId="5569EB2C" w14:textId="77777777" w:rsidR="008F57F2" w:rsidRPr="00930AED" w:rsidRDefault="008F57F2" w:rsidP="008F57F2">
            <w:pPr>
              <w:tabs>
                <w:tab w:val="left" w:pos="945"/>
              </w:tabs>
              <w:jc w:val="both"/>
              <w:rPr>
                <w:rFonts w:ascii="Times New Roman" w:hAnsi="Times New Roman"/>
                <w:sz w:val="24"/>
                <w:szCs w:val="24"/>
              </w:rPr>
            </w:pPr>
          </w:p>
          <w:p w14:paraId="56D7B25F" w14:textId="1997F64E" w:rsidR="00857124" w:rsidRPr="00930AED" w:rsidRDefault="008F57F2" w:rsidP="00857124">
            <w:pPr>
              <w:pStyle w:val="Loendilik"/>
              <w:numPr>
                <w:ilvl w:val="0"/>
                <w:numId w:val="15"/>
              </w:numPr>
              <w:tabs>
                <w:tab w:val="left" w:pos="945"/>
              </w:tabs>
              <w:jc w:val="both"/>
              <w:rPr>
                <w:rFonts w:ascii="Times New Roman" w:hAnsi="Times New Roman"/>
                <w:b/>
                <w:bCs/>
                <w:sz w:val="24"/>
                <w:szCs w:val="24"/>
              </w:rPr>
            </w:pPr>
            <w:r w:rsidRPr="00930AED">
              <w:rPr>
                <w:rFonts w:ascii="Times New Roman" w:hAnsi="Times New Roman"/>
                <w:b/>
                <w:bCs/>
                <w:sz w:val="24"/>
                <w:szCs w:val="24"/>
              </w:rPr>
              <w:t>Arenguhüppe taotlusvoor (AH2</w:t>
            </w:r>
            <w:r w:rsidR="00857124" w:rsidRPr="00930AED">
              <w:rPr>
                <w:rFonts w:ascii="Times New Roman" w:hAnsi="Times New Roman"/>
                <w:b/>
                <w:bCs/>
                <w:sz w:val="24"/>
                <w:szCs w:val="24"/>
              </w:rPr>
              <w:t>1</w:t>
            </w:r>
            <w:r w:rsidRPr="00930AED">
              <w:rPr>
                <w:rFonts w:ascii="Times New Roman" w:hAnsi="Times New Roman"/>
                <w:b/>
                <w:bCs/>
                <w:sz w:val="24"/>
                <w:szCs w:val="24"/>
              </w:rPr>
              <w:t>) –</w:t>
            </w:r>
            <w:r w:rsidR="00857124" w:rsidRPr="00930AED">
              <w:rPr>
                <w:rFonts w:ascii="Times New Roman" w:hAnsi="Times New Roman"/>
                <w:sz w:val="24"/>
                <w:szCs w:val="24"/>
              </w:rPr>
              <w:t xml:space="preserve"> </w:t>
            </w:r>
            <w:hyperlink r:id="rId9" w:history="1">
              <w:r w:rsidR="00857124" w:rsidRPr="00930AED">
                <w:rPr>
                  <w:rStyle w:val="Hperlink"/>
                  <w:rFonts w:ascii="Times New Roman" w:hAnsi="Times New Roman"/>
                  <w:sz w:val="24"/>
                  <w:szCs w:val="24"/>
                </w:rPr>
                <w:t>https://www.kysk.ee/taotlusvoorud/ah21</w:t>
              </w:r>
            </w:hyperlink>
          </w:p>
          <w:p w14:paraId="17063220" w14:textId="2EE6ACEC" w:rsidR="0066666F" w:rsidRPr="00930AED" w:rsidRDefault="008F57F2" w:rsidP="0066666F">
            <w:pPr>
              <w:tabs>
                <w:tab w:val="left" w:pos="945"/>
              </w:tabs>
              <w:jc w:val="both"/>
              <w:rPr>
                <w:rFonts w:ascii="Times New Roman" w:hAnsi="Times New Roman"/>
                <w:sz w:val="24"/>
                <w:szCs w:val="24"/>
              </w:rPr>
            </w:pPr>
            <w:r w:rsidRPr="00930AED">
              <w:rPr>
                <w:rFonts w:ascii="Times New Roman" w:hAnsi="Times New Roman"/>
                <w:sz w:val="24"/>
                <w:szCs w:val="24"/>
                <w:highlight w:val="white"/>
              </w:rPr>
              <w:t>0</w:t>
            </w:r>
            <w:r w:rsidR="00857124" w:rsidRPr="00930AED">
              <w:rPr>
                <w:rFonts w:ascii="Times New Roman" w:hAnsi="Times New Roman"/>
                <w:sz w:val="24"/>
                <w:szCs w:val="24"/>
                <w:highlight w:val="white"/>
              </w:rPr>
              <w:t>5</w:t>
            </w:r>
            <w:r w:rsidRPr="00930AED">
              <w:rPr>
                <w:rFonts w:ascii="Times New Roman" w:hAnsi="Times New Roman"/>
                <w:sz w:val="24"/>
                <w:szCs w:val="24"/>
                <w:highlight w:val="white"/>
              </w:rPr>
              <w:t>.05.20 avasime 202</w:t>
            </w:r>
            <w:r w:rsidR="00857124" w:rsidRPr="00930AED">
              <w:rPr>
                <w:rFonts w:ascii="Times New Roman" w:hAnsi="Times New Roman"/>
                <w:sz w:val="24"/>
                <w:szCs w:val="24"/>
                <w:highlight w:val="white"/>
              </w:rPr>
              <w:t>1</w:t>
            </w:r>
            <w:r w:rsidRPr="00930AED">
              <w:rPr>
                <w:rFonts w:ascii="Times New Roman" w:hAnsi="Times New Roman"/>
                <w:sz w:val="24"/>
                <w:szCs w:val="24"/>
                <w:highlight w:val="white"/>
              </w:rPr>
              <w:t xml:space="preserve">. aasta </w:t>
            </w:r>
            <w:r w:rsidRPr="00930AED">
              <w:rPr>
                <w:rFonts w:ascii="Times New Roman" w:hAnsi="Times New Roman"/>
                <w:b/>
                <w:sz w:val="24"/>
                <w:szCs w:val="24"/>
              </w:rPr>
              <w:t>arenguhüppe taotlusvooru,</w:t>
            </w:r>
            <w:r w:rsidRPr="00930AED">
              <w:rPr>
                <w:rFonts w:ascii="Times New Roman" w:hAnsi="Times New Roman"/>
                <w:sz w:val="24"/>
                <w:szCs w:val="24"/>
              </w:rPr>
              <w:t xml:space="preserve"> mille taotlemise tähtaeg on </w:t>
            </w:r>
            <w:r w:rsidRPr="00930AED">
              <w:rPr>
                <w:rFonts w:ascii="Times New Roman" w:hAnsi="Times New Roman"/>
                <w:b/>
                <w:bCs/>
                <w:sz w:val="24"/>
                <w:szCs w:val="24"/>
              </w:rPr>
              <w:t>15. september 202</w:t>
            </w:r>
            <w:r w:rsidR="00857124" w:rsidRPr="00930AED">
              <w:rPr>
                <w:rFonts w:ascii="Times New Roman" w:hAnsi="Times New Roman"/>
                <w:b/>
                <w:bCs/>
                <w:sz w:val="24"/>
                <w:szCs w:val="24"/>
              </w:rPr>
              <w:t>1</w:t>
            </w:r>
            <w:r w:rsidRPr="00930AED">
              <w:rPr>
                <w:rFonts w:ascii="Times New Roman" w:hAnsi="Times New Roman"/>
                <w:sz w:val="24"/>
                <w:szCs w:val="24"/>
              </w:rPr>
              <w:t>. Toetust saab küsida tegevusteks, mis tõstavad taotleja või tema sihtrühma kuuluvate vabaühenduste võimekust oma põhikirjalisi</w:t>
            </w:r>
            <w:r w:rsidR="00857124" w:rsidRPr="00930AED">
              <w:rPr>
                <w:rFonts w:ascii="Times New Roman" w:hAnsi="Times New Roman"/>
                <w:sz w:val="24"/>
                <w:szCs w:val="24"/>
              </w:rPr>
              <w:t xml:space="preserve"> ja</w:t>
            </w:r>
            <w:r w:rsidRPr="00930AED">
              <w:rPr>
                <w:rFonts w:ascii="Times New Roman" w:hAnsi="Times New Roman"/>
                <w:sz w:val="24"/>
                <w:szCs w:val="24"/>
              </w:rPr>
              <w:t xml:space="preserve"> avalikes</w:t>
            </w:r>
            <w:r w:rsidR="00857124" w:rsidRPr="00930AED">
              <w:rPr>
                <w:rFonts w:ascii="Times New Roman" w:hAnsi="Times New Roman"/>
                <w:sz w:val="24"/>
                <w:szCs w:val="24"/>
              </w:rPr>
              <w:t>t</w:t>
            </w:r>
            <w:r w:rsidRPr="00930AED">
              <w:rPr>
                <w:rFonts w:ascii="Times New Roman" w:hAnsi="Times New Roman"/>
                <w:sz w:val="24"/>
                <w:szCs w:val="24"/>
              </w:rPr>
              <w:t xml:space="preserve"> huvides</w:t>
            </w:r>
            <w:r w:rsidR="00857124" w:rsidRPr="00930AED">
              <w:rPr>
                <w:rFonts w:ascii="Times New Roman" w:hAnsi="Times New Roman"/>
                <w:sz w:val="24"/>
                <w:szCs w:val="24"/>
              </w:rPr>
              <w:t>t lähtuvaid</w:t>
            </w:r>
            <w:r w:rsidRPr="00930AED">
              <w:rPr>
                <w:rFonts w:ascii="Times New Roman" w:hAnsi="Times New Roman"/>
                <w:sz w:val="24"/>
                <w:szCs w:val="24"/>
              </w:rPr>
              <w:t xml:space="preserve"> eesmärke saavutada. Vooru tutvustamiseks toimusid veebis nii eesti- kui venekeelne infopäev. 2</w:t>
            </w:r>
            <w:r w:rsidR="00857124" w:rsidRPr="00930AED">
              <w:rPr>
                <w:rFonts w:ascii="Times New Roman" w:hAnsi="Times New Roman"/>
                <w:sz w:val="24"/>
                <w:szCs w:val="24"/>
              </w:rPr>
              <w:t>1</w:t>
            </w:r>
            <w:r w:rsidRPr="00930AED">
              <w:rPr>
                <w:rFonts w:ascii="Times New Roman" w:hAnsi="Times New Roman"/>
                <w:sz w:val="24"/>
                <w:szCs w:val="24"/>
              </w:rPr>
              <w:t xml:space="preserve">. mail toimunud eestikeelsel infopäeval osalesid lisaks KÜSKi töötajatele ka maakondlike arenduskeskuste vabaühenduste konsultant </w:t>
            </w:r>
            <w:r w:rsidR="00857124" w:rsidRPr="00930AED">
              <w:rPr>
                <w:rFonts w:ascii="Times New Roman" w:hAnsi="Times New Roman"/>
                <w:sz w:val="24"/>
                <w:szCs w:val="24"/>
              </w:rPr>
              <w:t>ja</w:t>
            </w:r>
            <w:r w:rsidRPr="00930AED">
              <w:rPr>
                <w:rFonts w:ascii="Times New Roman" w:hAnsi="Times New Roman"/>
                <w:sz w:val="24"/>
                <w:szCs w:val="24"/>
              </w:rPr>
              <w:t xml:space="preserve"> KÜSKi hindaja Kadri Pau ning nii </w:t>
            </w:r>
            <w:r w:rsidR="00857124" w:rsidRPr="00930AED">
              <w:rPr>
                <w:rFonts w:ascii="Times New Roman" w:hAnsi="Times New Roman"/>
                <w:sz w:val="24"/>
                <w:szCs w:val="24"/>
              </w:rPr>
              <w:t xml:space="preserve">arenguhüpet ettevalmistavast kui arenguhüppe </w:t>
            </w:r>
            <w:r w:rsidRPr="00930AED">
              <w:rPr>
                <w:rFonts w:ascii="Times New Roman" w:hAnsi="Times New Roman"/>
                <w:sz w:val="24"/>
                <w:szCs w:val="24"/>
              </w:rPr>
              <w:t xml:space="preserve">voorust toetuse saanud </w:t>
            </w:r>
            <w:r w:rsidR="00857124" w:rsidRPr="00930AED">
              <w:rPr>
                <w:rFonts w:ascii="Times New Roman" w:hAnsi="Times New Roman"/>
                <w:sz w:val="24"/>
                <w:szCs w:val="24"/>
              </w:rPr>
              <w:t>MTÜ Estwatch</w:t>
            </w:r>
            <w:r w:rsidRPr="00930AED">
              <w:rPr>
                <w:rFonts w:ascii="Calibri" w:hAnsi="Calibri" w:cs="Calibri"/>
                <w:b/>
                <w:bCs/>
                <w:sz w:val="24"/>
                <w:szCs w:val="24"/>
              </w:rPr>
              <w:t xml:space="preserve"> </w:t>
            </w:r>
            <w:r w:rsidRPr="00930AED">
              <w:rPr>
                <w:rFonts w:ascii="Times New Roman" w:hAnsi="Times New Roman"/>
                <w:sz w:val="24"/>
                <w:szCs w:val="24"/>
              </w:rPr>
              <w:t xml:space="preserve">projektijuht </w:t>
            </w:r>
            <w:r w:rsidR="00857124" w:rsidRPr="00930AED">
              <w:rPr>
                <w:rFonts w:ascii="Times New Roman" w:hAnsi="Times New Roman"/>
                <w:sz w:val="24"/>
                <w:szCs w:val="24"/>
              </w:rPr>
              <w:t>Uku Lilleväli ja mitmekordne arenguhüppe toetuse saaja SA Luke Mõis projektijuht Gea Järvela</w:t>
            </w:r>
            <w:r w:rsidRPr="00930AED">
              <w:rPr>
                <w:rFonts w:ascii="Times New Roman" w:hAnsi="Times New Roman"/>
                <w:sz w:val="24"/>
                <w:szCs w:val="24"/>
              </w:rPr>
              <w:t xml:space="preserve">. </w:t>
            </w:r>
            <w:r w:rsidR="00857124" w:rsidRPr="00930AED">
              <w:rPr>
                <w:rFonts w:ascii="Times New Roman" w:hAnsi="Times New Roman"/>
                <w:sz w:val="24"/>
                <w:szCs w:val="24"/>
              </w:rPr>
              <w:t xml:space="preserve">Kandsime eestikeelset infopäeva üle lisaks Zoomile ka Facebookis, kokku jälgis infopäeva </w:t>
            </w:r>
            <w:r w:rsidRPr="00930AED">
              <w:rPr>
                <w:rFonts w:ascii="Times New Roman" w:hAnsi="Times New Roman"/>
                <w:sz w:val="24"/>
                <w:szCs w:val="24"/>
              </w:rPr>
              <w:t xml:space="preserve">üle 100 inimese. Venekeelne infopäev toimus </w:t>
            </w:r>
            <w:r w:rsidR="00857124" w:rsidRPr="00930AED">
              <w:rPr>
                <w:rFonts w:ascii="Times New Roman" w:hAnsi="Times New Roman"/>
                <w:sz w:val="24"/>
                <w:szCs w:val="24"/>
              </w:rPr>
              <w:t>31</w:t>
            </w:r>
            <w:r w:rsidRPr="00930AED">
              <w:rPr>
                <w:rFonts w:ascii="Times New Roman" w:hAnsi="Times New Roman"/>
                <w:sz w:val="24"/>
                <w:szCs w:val="24"/>
              </w:rPr>
              <w:t xml:space="preserve">. mail </w:t>
            </w:r>
            <w:r w:rsidR="00857124" w:rsidRPr="00930AED">
              <w:rPr>
                <w:rFonts w:ascii="Times New Roman" w:hAnsi="Times New Roman"/>
                <w:sz w:val="24"/>
                <w:szCs w:val="24"/>
              </w:rPr>
              <w:t xml:space="preserve">Zoomis, </w:t>
            </w:r>
            <w:r w:rsidR="009429D9" w:rsidRPr="00930AED">
              <w:rPr>
                <w:rFonts w:ascii="Times New Roman" w:hAnsi="Times New Roman"/>
                <w:sz w:val="24"/>
                <w:szCs w:val="24"/>
              </w:rPr>
              <w:t>KÜSKi tegemisi tutvustasid KÜSKi juhatuse liige Anneli Roosalu ning taotlusvoorude koordinaator Kadri Väljaste, taotlusvooru tingimusi tutvustas Ida-Viru Ettevõtluskeskuse vabaühenduste konsultant Tatjana Zamorskaja, projekti koostamise juhiseid jagas Harju Ettevõtlus- ja Arenduskeskuse vabaühenduste konsultant Anna Heinsoo ning arenguhüppe projekti elluviimise kogemusi jagas SA Noored Kooli kommunikatsioonijuht Vladislav Lušin. Venekeelsele infopäevale r</w:t>
            </w:r>
            <w:r w:rsidR="00857124" w:rsidRPr="00930AED">
              <w:rPr>
                <w:rFonts w:ascii="Times New Roman" w:hAnsi="Times New Roman"/>
                <w:sz w:val="24"/>
                <w:szCs w:val="24"/>
              </w:rPr>
              <w:t>egistreerunuid oli 3</w:t>
            </w:r>
            <w:r w:rsidR="009429D9" w:rsidRPr="00930AED">
              <w:rPr>
                <w:rFonts w:ascii="Times New Roman" w:hAnsi="Times New Roman"/>
                <w:sz w:val="24"/>
                <w:szCs w:val="24"/>
              </w:rPr>
              <w:t xml:space="preserve">6, kohale tuli 17 inimest. </w:t>
            </w:r>
            <w:r w:rsidRPr="00930AED">
              <w:rPr>
                <w:rFonts w:ascii="Times New Roman" w:hAnsi="Times New Roman"/>
                <w:sz w:val="24"/>
                <w:szCs w:val="24"/>
              </w:rPr>
              <w:t xml:space="preserve">Nii eesti- kui venekeelse infopäeva salvestused on leitavad KÜSKi </w:t>
            </w:r>
            <w:hyperlink r:id="rId10" w:history="1">
              <w:r w:rsidRPr="00930AED">
                <w:rPr>
                  <w:rStyle w:val="Hperlink"/>
                  <w:rFonts w:ascii="Times New Roman" w:hAnsi="Times New Roman"/>
                  <w:sz w:val="24"/>
                  <w:szCs w:val="24"/>
                </w:rPr>
                <w:t>kodulehelt</w:t>
              </w:r>
            </w:hyperlink>
            <w:r w:rsidRPr="00930AED">
              <w:rPr>
                <w:rFonts w:ascii="Times New Roman" w:hAnsi="Times New Roman"/>
                <w:sz w:val="24"/>
                <w:szCs w:val="24"/>
              </w:rPr>
              <w:t>.</w:t>
            </w:r>
            <w:r w:rsidR="0066666F" w:rsidRPr="00930AED">
              <w:rPr>
                <w:rFonts w:ascii="Times New Roman" w:hAnsi="Times New Roman"/>
                <w:sz w:val="24"/>
                <w:szCs w:val="24"/>
              </w:rPr>
              <w:t xml:space="preserve"> Lisaks infopäevadele korraldasime taotlejate toetamiseks ka kaks äriplaani koostamise koolitust. Eestikeelne koolitus toimus 10. juunil ning venekeelne koolitus toimus 17. juunil. Mõlemad koolitused toimusid Zoomis, koolitusi viisid läbi Harju Ettevõtlus- ja Arenduskeskuse ettevõtluskonsultandid Priit Kuuskme (eestikeelne) ja Jevgenia Rõbakova (venekeelne koolitus). Eestikeelsele koolitusele registreerus 54, venekeelsele koolitusele 22 inimest. Koolitused olid osalejatele tasuta. Toetamaks sotsiaalse ettevõtluse arengut ning vabaühenduste omatulu teenimise võimekust, </w:t>
            </w:r>
            <w:r w:rsidR="00195D00" w:rsidRPr="00930AED">
              <w:rPr>
                <w:rFonts w:ascii="Times New Roman" w:hAnsi="Times New Roman"/>
                <w:sz w:val="24"/>
                <w:szCs w:val="24"/>
              </w:rPr>
              <w:t>koostasime koostöös Harju Ettevõtlus- ja Arenduskeskusega</w:t>
            </w:r>
            <w:r w:rsidR="0066666F" w:rsidRPr="00930AED">
              <w:rPr>
                <w:rFonts w:ascii="Times New Roman" w:hAnsi="Times New Roman"/>
                <w:sz w:val="24"/>
                <w:szCs w:val="24"/>
              </w:rPr>
              <w:t xml:space="preserve"> äriplaani koostamise juhend</w:t>
            </w:r>
            <w:r w:rsidR="00195D00" w:rsidRPr="00930AED">
              <w:rPr>
                <w:rFonts w:ascii="Times New Roman" w:hAnsi="Times New Roman"/>
                <w:sz w:val="24"/>
                <w:szCs w:val="24"/>
              </w:rPr>
              <w:t>i</w:t>
            </w:r>
            <w:r w:rsidR="0066666F" w:rsidRPr="00930AED">
              <w:rPr>
                <w:rFonts w:ascii="Times New Roman" w:hAnsi="Times New Roman"/>
                <w:sz w:val="24"/>
                <w:szCs w:val="24"/>
              </w:rPr>
              <w:t xml:space="preserve">. </w:t>
            </w:r>
          </w:p>
          <w:p w14:paraId="58C63ED1" w14:textId="024DC9C7" w:rsidR="002F78AA" w:rsidRPr="00930AED" w:rsidRDefault="002F78AA" w:rsidP="00C16D1E">
            <w:pPr>
              <w:tabs>
                <w:tab w:val="left" w:pos="945"/>
              </w:tabs>
              <w:jc w:val="both"/>
              <w:rPr>
                <w:rFonts w:ascii="Times New Roman" w:hAnsi="Times New Roman"/>
                <w:sz w:val="24"/>
                <w:szCs w:val="24"/>
              </w:rPr>
            </w:pPr>
          </w:p>
          <w:p w14:paraId="7D42867F" w14:textId="1F019D76" w:rsidR="001E326B" w:rsidRPr="00930AED" w:rsidRDefault="001E326B" w:rsidP="001E326B">
            <w:pPr>
              <w:rPr>
                <w:rFonts w:ascii="Times New Roman" w:hAnsi="Times New Roman"/>
                <w:sz w:val="24"/>
                <w:szCs w:val="24"/>
              </w:rPr>
            </w:pPr>
            <w:r w:rsidRPr="00930AED">
              <w:rPr>
                <w:rFonts w:ascii="Times New Roman" w:hAnsi="Times New Roman"/>
                <w:sz w:val="24"/>
                <w:szCs w:val="24"/>
              </w:rPr>
              <w:t>KÜSKi mõju hindamiseks lisasime taotlusvormidesse koostöös Jaan Apsiga välja töötatud indikaatorid, mis võimaldavad hinnata KÜSKi toetuste jagunemist ühiskonnaelu valdkondade ja kodanikuühiskonnale oluliste teemade vahel, ning kaardistada, milliste ühingu võimekuste aredamisega projektide käigus peamiselt tegeletakse.</w:t>
            </w:r>
            <w:r w:rsidR="00195D00" w:rsidRPr="00930AED">
              <w:rPr>
                <w:rFonts w:ascii="Times New Roman" w:hAnsi="Times New Roman"/>
                <w:sz w:val="24"/>
                <w:szCs w:val="24"/>
              </w:rPr>
              <w:t xml:space="preserve"> Indikaatoritest saadud infot saame analüüsida aasta lõpus, kui on esitatud esimesed aruanded, </w:t>
            </w:r>
            <w:r w:rsidR="00EC5F49" w:rsidRPr="00930AED">
              <w:rPr>
                <w:rFonts w:ascii="Times New Roman" w:hAnsi="Times New Roman"/>
                <w:sz w:val="24"/>
                <w:szCs w:val="24"/>
              </w:rPr>
              <w:t>mis sisaldavad vastavat infot.</w:t>
            </w:r>
          </w:p>
          <w:p w14:paraId="4864B79C" w14:textId="77777777" w:rsidR="002F78AA" w:rsidRPr="00930AED" w:rsidRDefault="002F78AA" w:rsidP="00C16D1E">
            <w:pPr>
              <w:tabs>
                <w:tab w:val="left" w:pos="945"/>
              </w:tabs>
              <w:jc w:val="both"/>
              <w:rPr>
                <w:rFonts w:ascii="Times New Roman" w:hAnsi="Times New Roman"/>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2231"/>
        <w:gridCol w:w="2228"/>
        <w:gridCol w:w="2007"/>
        <w:gridCol w:w="2228"/>
        <w:gridCol w:w="2456"/>
      </w:tblGrid>
      <w:tr w:rsidR="00C16D1E" w:rsidRPr="00930AED" w14:paraId="20D2443F" w14:textId="77777777" w:rsidTr="008741BB">
        <w:trPr>
          <w:trHeight w:val="177"/>
        </w:trPr>
        <w:tc>
          <w:tcPr>
            <w:tcW w:w="5000" w:type="pct"/>
            <w:gridSpan w:val="6"/>
            <w:shd w:val="pct5" w:color="auto" w:fill="auto"/>
            <w:hideMark/>
          </w:tcPr>
          <w:p w14:paraId="5E6A6DDC" w14:textId="3CAD67FB" w:rsidR="002F78AA" w:rsidRPr="00930AED" w:rsidRDefault="002F78AA" w:rsidP="00C16D1E">
            <w:pPr>
              <w:spacing w:after="0" w:line="240" w:lineRule="auto"/>
              <w:rPr>
                <w:rFonts w:ascii="Times New Roman" w:hAnsi="Times New Roman"/>
                <w:sz w:val="24"/>
                <w:szCs w:val="24"/>
              </w:rPr>
            </w:pPr>
            <w:bookmarkStart w:id="1" w:name="_Hlk445335"/>
            <w:r w:rsidRPr="00930AED">
              <w:rPr>
                <w:rFonts w:ascii="Times New Roman" w:hAnsi="Times New Roman"/>
                <w:sz w:val="24"/>
                <w:szCs w:val="24"/>
              </w:rPr>
              <w:lastRenderedPageBreak/>
              <w:t xml:space="preserve">2. Projektitoetuse taotlusvoorude väljundnäitajad </w:t>
            </w:r>
          </w:p>
        </w:tc>
      </w:tr>
      <w:tr w:rsidR="00C16D1E" w:rsidRPr="00930AED" w14:paraId="3FFEC5EA" w14:textId="77777777" w:rsidTr="008741BB">
        <w:trPr>
          <w:trHeight w:val="423"/>
        </w:trPr>
        <w:tc>
          <w:tcPr>
            <w:tcW w:w="1377" w:type="pct"/>
            <w:shd w:val="pct5" w:color="auto" w:fill="auto"/>
            <w:hideMark/>
          </w:tcPr>
          <w:p w14:paraId="3D90EA7F"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Taotlusvoor</w:t>
            </w:r>
          </w:p>
        </w:tc>
        <w:tc>
          <w:tcPr>
            <w:tcW w:w="725" w:type="pct"/>
            <w:shd w:val="pct5" w:color="auto" w:fill="auto"/>
            <w:hideMark/>
          </w:tcPr>
          <w:p w14:paraId="7B80DA28"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Esitatud taotluste arv</w:t>
            </w:r>
          </w:p>
        </w:tc>
        <w:tc>
          <w:tcPr>
            <w:tcW w:w="724" w:type="pct"/>
            <w:shd w:val="pct5" w:color="auto" w:fill="auto"/>
            <w:hideMark/>
          </w:tcPr>
          <w:p w14:paraId="193E3070"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 xml:space="preserve">Taotletud toetuste maht </w:t>
            </w:r>
            <w:r w:rsidRPr="00930AED">
              <w:rPr>
                <w:rFonts w:ascii="Times New Roman" w:hAnsi="Times New Roman"/>
                <w:sz w:val="24"/>
                <w:szCs w:val="24"/>
              </w:rPr>
              <w:t>(eur)</w:t>
            </w:r>
            <w:r w:rsidRPr="00930AED">
              <w:rPr>
                <w:rFonts w:ascii="Times New Roman" w:hAnsi="Times New Roman"/>
                <w:b/>
                <w:sz w:val="24"/>
                <w:szCs w:val="24"/>
              </w:rPr>
              <w:t xml:space="preserve"> </w:t>
            </w:r>
          </w:p>
        </w:tc>
        <w:tc>
          <w:tcPr>
            <w:tcW w:w="652" w:type="pct"/>
            <w:shd w:val="pct5" w:color="auto" w:fill="auto"/>
            <w:hideMark/>
          </w:tcPr>
          <w:p w14:paraId="01D4EE91"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Tehn hind väljalangenud</w:t>
            </w:r>
          </w:p>
        </w:tc>
        <w:tc>
          <w:tcPr>
            <w:tcW w:w="724" w:type="pct"/>
            <w:shd w:val="pct5" w:color="auto" w:fill="auto"/>
            <w:hideMark/>
          </w:tcPr>
          <w:p w14:paraId="60D0D4CA"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Rahuldatud taotluste arv</w:t>
            </w:r>
          </w:p>
        </w:tc>
        <w:tc>
          <w:tcPr>
            <w:tcW w:w="798" w:type="pct"/>
            <w:shd w:val="pct5" w:color="auto" w:fill="auto"/>
            <w:hideMark/>
          </w:tcPr>
          <w:p w14:paraId="4680385B" w14:textId="77777777" w:rsidR="002F78AA" w:rsidRPr="00930AED" w:rsidRDefault="002F78AA" w:rsidP="00C16D1E">
            <w:pPr>
              <w:spacing w:after="0" w:line="240" w:lineRule="auto"/>
              <w:rPr>
                <w:rFonts w:ascii="Times New Roman" w:hAnsi="Times New Roman"/>
                <w:b/>
                <w:sz w:val="24"/>
                <w:szCs w:val="24"/>
              </w:rPr>
            </w:pPr>
            <w:r w:rsidRPr="00930AED">
              <w:rPr>
                <w:rFonts w:ascii="Times New Roman" w:hAnsi="Times New Roman"/>
                <w:b/>
                <w:sz w:val="24"/>
                <w:szCs w:val="24"/>
              </w:rPr>
              <w:t xml:space="preserve">Toetuse maht  </w:t>
            </w:r>
            <w:r w:rsidRPr="00930AED">
              <w:rPr>
                <w:rFonts w:ascii="Times New Roman" w:hAnsi="Times New Roman"/>
                <w:sz w:val="24"/>
                <w:szCs w:val="24"/>
              </w:rPr>
              <w:t>(eur)</w:t>
            </w:r>
          </w:p>
        </w:tc>
      </w:tr>
      <w:tr w:rsidR="00C16D1E" w:rsidRPr="00930AED" w14:paraId="624B85A7" w14:textId="77777777" w:rsidTr="00C218C7">
        <w:tc>
          <w:tcPr>
            <w:tcW w:w="1377" w:type="pct"/>
            <w:hideMark/>
          </w:tcPr>
          <w:p w14:paraId="2BFB6718" w14:textId="6B82E348" w:rsidR="002F78AA" w:rsidRPr="00930AED" w:rsidRDefault="00206553" w:rsidP="00C16D1E">
            <w:pPr>
              <w:spacing w:after="0" w:line="240" w:lineRule="auto"/>
              <w:rPr>
                <w:rFonts w:ascii="Times New Roman" w:hAnsi="Times New Roman"/>
                <w:sz w:val="24"/>
                <w:szCs w:val="24"/>
              </w:rPr>
            </w:pPr>
            <w:r w:rsidRPr="00930AED">
              <w:rPr>
                <w:rFonts w:ascii="Times New Roman" w:hAnsi="Times New Roman"/>
                <w:sz w:val="24"/>
                <w:szCs w:val="24"/>
              </w:rPr>
              <w:t>AHE21</w:t>
            </w:r>
          </w:p>
        </w:tc>
        <w:tc>
          <w:tcPr>
            <w:tcW w:w="725" w:type="pct"/>
            <w:hideMark/>
          </w:tcPr>
          <w:p w14:paraId="66AEC953" w14:textId="637DB383" w:rsidR="002F78AA" w:rsidRPr="00930AED" w:rsidRDefault="00206553" w:rsidP="00C16D1E">
            <w:pPr>
              <w:spacing w:after="0" w:line="240" w:lineRule="auto"/>
              <w:jc w:val="center"/>
              <w:rPr>
                <w:rFonts w:ascii="Times New Roman" w:hAnsi="Times New Roman"/>
                <w:sz w:val="24"/>
                <w:szCs w:val="24"/>
              </w:rPr>
            </w:pPr>
            <w:r w:rsidRPr="00930AED">
              <w:rPr>
                <w:rFonts w:ascii="Times New Roman" w:hAnsi="Times New Roman"/>
                <w:sz w:val="24"/>
                <w:szCs w:val="24"/>
              </w:rPr>
              <w:t>66</w:t>
            </w:r>
            <w:r w:rsidR="002F78AA" w:rsidRPr="00930AED">
              <w:rPr>
                <w:rFonts w:ascii="Times New Roman" w:hAnsi="Times New Roman"/>
                <w:sz w:val="24"/>
                <w:szCs w:val="24"/>
              </w:rPr>
              <w:t xml:space="preserve"> </w:t>
            </w:r>
          </w:p>
        </w:tc>
        <w:tc>
          <w:tcPr>
            <w:tcW w:w="724" w:type="pct"/>
            <w:hideMark/>
          </w:tcPr>
          <w:p w14:paraId="5A6E6B8A" w14:textId="6C5043A0" w:rsidR="002F78AA" w:rsidRPr="00930AED" w:rsidRDefault="00206553" w:rsidP="00C16D1E">
            <w:pPr>
              <w:spacing w:after="0" w:line="240" w:lineRule="auto"/>
              <w:jc w:val="center"/>
              <w:rPr>
                <w:rFonts w:ascii="Times New Roman" w:hAnsi="Times New Roman"/>
                <w:sz w:val="24"/>
                <w:szCs w:val="24"/>
              </w:rPr>
            </w:pPr>
            <w:r w:rsidRPr="00930AED">
              <w:rPr>
                <w:rFonts w:ascii="Times New Roman" w:hAnsi="Times New Roman"/>
                <w:sz w:val="24"/>
                <w:szCs w:val="24"/>
              </w:rPr>
              <w:t>251 973,79</w:t>
            </w:r>
            <w:r w:rsidR="002F78AA" w:rsidRPr="00930AED">
              <w:rPr>
                <w:rFonts w:ascii="Times New Roman" w:hAnsi="Times New Roman"/>
                <w:sz w:val="24"/>
                <w:szCs w:val="24"/>
              </w:rPr>
              <w:t xml:space="preserve"> </w:t>
            </w:r>
          </w:p>
        </w:tc>
        <w:tc>
          <w:tcPr>
            <w:tcW w:w="652" w:type="pct"/>
            <w:hideMark/>
          </w:tcPr>
          <w:p w14:paraId="592066AC" w14:textId="5E3F4D21" w:rsidR="002F78AA" w:rsidRPr="00930AED" w:rsidRDefault="002F78AA" w:rsidP="00C16D1E">
            <w:pPr>
              <w:spacing w:after="0" w:line="240" w:lineRule="auto"/>
              <w:jc w:val="center"/>
              <w:rPr>
                <w:rFonts w:ascii="Times New Roman" w:hAnsi="Times New Roman"/>
                <w:sz w:val="24"/>
                <w:szCs w:val="24"/>
              </w:rPr>
            </w:pPr>
            <w:r w:rsidRPr="00930AED">
              <w:rPr>
                <w:rFonts w:ascii="Times New Roman" w:hAnsi="Times New Roman"/>
                <w:sz w:val="24"/>
                <w:szCs w:val="24"/>
              </w:rPr>
              <w:t xml:space="preserve"> </w:t>
            </w:r>
            <w:r w:rsidR="00206553" w:rsidRPr="00930AED">
              <w:rPr>
                <w:rFonts w:ascii="Times New Roman" w:hAnsi="Times New Roman"/>
                <w:sz w:val="24"/>
                <w:szCs w:val="24"/>
              </w:rPr>
              <w:t>3</w:t>
            </w:r>
          </w:p>
        </w:tc>
        <w:tc>
          <w:tcPr>
            <w:tcW w:w="724" w:type="pct"/>
            <w:hideMark/>
          </w:tcPr>
          <w:p w14:paraId="4B0FB0A5" w14:textId="46DE21D2" w:rsidR="002F78AA" w:rsidRPr="00930AED" w:rsidRDefault="00206553" w:rsidP="00C16D1E">
            <w:pPr>
              <w:spacing w:after="0" w:line="240" w:lineRule="auto"/>
              <w:jc w:val="center"/>
              <w:rPr>
                <w:rFonts w:ascii="Times New Roman" w:hAnsi="Times New Roman"/>
                <w:sz w:val="24"/>
                <w:szCs w:val="24"/>
              </w:rPr>
            </w:pPr>
            <w:r w:rsidRPr="00930AED">
              <w:rPr>
                <w:rFonts w:ascii="Times New Roman" w:hAnsi="Times New Roman"/>
                <w:sz w:val="24"/>
                <w:szCs w:val="24"/>
              </w:rPr>
              <w:t>37</w:t>
            </w:r>
            <w:r w:rsidR="002F78AA" w:rsidRPr="00930AED">
              <w:rPr>
                <w:rFonts w:ascii="Times New Roman" w:hAnsi="Times New Roman"/>
                <w:sz w:val="24"/>
                <w:szCs w:val="24"/>
              </w:rPr>
              <w:t xml:space="preserve"> </w:t>
            </w:r>
          </w:p>
        </w:tc>
        <w:tc>
          <w:tcPr>
            <w:tcW w:w="798" w:type="pct"/>
            <w:hideMark/>
          </w:tcPr>
          <w:p w14:paraId="33F893D1" w14:textId="690E2460" w:rsidR="002F78AA" w:rsidRPr="00930AED" w:rsidRDefault="00206553" w:rsidP="00C16D1E">
            <w:pPr>
              <w:spacing w:after="0" w:line="240" w:lineRule="auto"/>
              <w:jc w:val="center"/>
              <w:rPr>
                <w:rFonts w:ascii="Times New Roman" w:hAnsi="Times New Roman"/>
                <w:sz w:val="24"/>
                <w:szCs w:val="24"/>
              </w:rPr>
            </w:pPr>
            <w:r w:rsidRPr="00930AED">
              <w:rPr>
                <w:rFonts w:asciiTheme="majorBidi" w:hAnsiTheme="majorBidi" w:cstheme="majorBidi"/>
                <w:sz w:val="24"/>
                <w:szCs w:val="24"/>
              </w:rPr>
              <w:t xml:space="preserve">140 902,72 </w:t>
            </w:r>
            <w:r w:rsidR="002F78AA" w:rsidRPr="00930AED">
              <w:rPr>
                <w:rFonts w:ascii="Times New Roman" w:hAnsi="Times New Roman"/>
                <w:sz w:val="24"/>
                <w:szCs w:val="24"/>
              </w:rPr>
              <w:t xml:space="preserve"> </w:t>
            </w:r>
          </w:p>
        </w:tc>
      </w:tr>
      <w:tr w:rsidR="00C16D1E" w:rsidRPr="00930AED" w14:paraId="32B67DF1" w14:textId="77777777" w:rsidTr="00C218C7">
        <w:tc>
          <w:tcPr>
            <w:tcW w:w="1377" w:type="pct"/>
          </w:tcPr>
          <w:p w14:paraId="06533183" w14:textId="24F49D38" w:rsidR="002F78AA" w:rsidRPr="00930AED" w:rsidRDefault="00195D00" w:rsidP="00C16D1E">
            <w:pPr>
              <w:spacing w:after="0" w:line="240" w:lineRule="auto"/>
              <w:rPr>
                <w:rFonts w:ascii="Times New Roman" w:hAnsi="Times New Roman"/>
                <w:sz w:val="24"/>
                <w:szCs w:val="24"/>
              </w:rPr>
            </w:pPr>
            <w:r w:rsidRPr="00930AED">
              <w:rPr>
                <w:rFonts w:ascii="Times New Roman" w:hAnsi="Times New Roman"/>
                <w:sz w:val="24"/>
                <w:szCs w:val="24"/>
              </w:rPr>
              <w:t>AH21</w:t>
            </w:r>
          </w:p>
        </w:tc>
        <w:tc>
          <w:tcPr>
            <w:tcW w:w="725" w:type="pct"/>
          </w:tcPr>
          <w:p w14:paraId="409F19E6" w14:textId="292AFE66" w:rsidR="002F78AA" w:rsidRPr="00930AED" w:rsidRDefault="00195D00" w:rsidP="00C16D1E">
            <w:pPr>
              <w:spacing w:after="0" w:line="240" w:lineRule="auto"/>
              <w:jc w:val="center"/>
              <w:rPr>
                <w:rFonts w:ascii="Times New Roman" w:hAnsi="Times New Roman"/>
                <w:sz w:val="24"/>
                <w:szCs w:val="24"/>
              </w:rPr>
            </w:pPr>
            <w:r w:rsidRPr="00930AED">
              <w:rPr>
                <w:rFonts w:ascii="Times New Roman" w:hAnsi="Times New Roman"/>
                <w:sz w:val="24"/>
                <w:szCs w:val="24"/>
              </w:rPr>
              <w:t>Selgub 15.09.2021</w:t>
            </w:r>
          </w:p>
        </w:tc>
        <w:tc>
          <w:tcPr>
            <w:tcW w:w="724" w:type="pct"/>
          </w:tcPr>
          <w:p w14:paraId="32B165F2" w14:textId="77777777" w:rsidR="002F78AA" w:rsidRPr="00930AED" w:rsidRDefault="002F78AA" w:rsidP="00C16D1E">
            <w:pPr>
              <w:spacing w:after="0" w:line="240" w:lineRule="auto"/>
              <w:jc w:val="center"/>
              <w:rPr>
                <w:rFonts w:ascii="Times New Roman" w:hAnsi="Times New Roman"/>
                <w:sz w:val="24"/>
                <w:szCs w:val="24"/>
              </w:rPr>
            </w:pPr>
          </w:p>
        </w:tc>
        <w:tc>
          <w:tcPr>
            <w:tcW w:w="652" w:type="pct"/>
          </w:tcPr>
          <w:p w14:paraId="5AA0C323" w14:textId="77777777" w:rsidR="002F78AA" w:rsidRPr="00930AED" w:rsidRDefault="002F78AA" w:rsidP="00C16D1E">
            <w:pPr>
              <w:spacing w:after="0" w:line="240" w:lineRule="auto"/>
              <w:jc w:val="center"/>
              <w:rPr>
                <w:rFonts w:ascii="Times New Roman" w:hAnsi="Times New Roman"/>
                <w:sz w:val="24"/>
                <w:szCs w:val="24"/>
              </w:rPr>
            </w:pPr>
          </w:p>
        </w:tc>
        <w:tc>
          <w:tcPr>
            <w:tcW w:w="724" w:type="pct"/>
          </w:tcPr>
          <w:p w14:paraId="646B07D4" w14:textId="77777777" w:rsidR="002F78AA" w:rsidRPr="00930AED" w:rsidRDefault="002F78AA" w:rsidP="00C16D1E">
            <w:pPr>
              <w:spacing w:after="0" w:line="240" w:lineRule="auto"/>
              <w:jc w:val="center"/>
              <w:rPr>
                <w:rFonts w:ascii="Times New Roman" w:hAnsi="Times New Roman"/>
                <w:sz w:val="24"/>
                <w:szCs w:val="24"/>
              </w:rPr>
            </w:pPr>
          </w:p>
        </w:tc>
        <w:tc>
          <w:tcPr>
            <w:tcW w:w="798" w:type="pct"/>
          </w:tcPr>
          <w:p w14:paraId="7918425A" w14:textId="77777777" w:rsidR="002F78AA" w:rsidRPr="00930AED" w:rsidRDefault="002F78AA" w:rsidP="00C16D1E">
            <w:pPr>
              <w:spacing w:after="0" w:line="240" w:lineRule="auto"/>
              <w:jc w:val="center"/>
              <w:rPr>
                <w:rFonts w:ascii="Times New Roman" w:hAnsi="Times New Roman"/>
                <w:sz w:val="24"/>
                <w:szCs w:val="24"/>
              </w:rPr>
            </w:pPr>
          </w:p>
        </w:tc>
      </w:tr>
    </w:tbl>
    <w:tbl>
      <w:tblPr>
        <w:tblStyle w:val="Kontuurtabel"/>
        <w:tblW w:w="5000" w:type="pct"/>
        <w:tblLook w:val="04A0" w:firstRow="1" w:lastRow="0" w:firstColumn="1" w:lastColumn="0" w:noHBand="0" w:noVBand="1"/>
      </w:tblPr>
      <w:tblGrid>
        <w:gridCol w:w="2231"/>
        <w:gridCol w:w="13157"/>
      </w:tblGrid>
      <w:tr w:rsidR="00C16D1E" w:rsidRPr="00930AED" w14:paraId="0942ED78" w14:textId="77777777" w:rsidTr="00C218C7">
        <w:tc>
          <w:tcPr>
            <w:tcW w:w="5000" w:type="pct"/>
            <w:gridSpan w:val="2"/>
            <w:shd w:val="pct5" w:color="auto" w:fill="auto"/>
            <w:hideMark/>
          </w:tcPr>
          <w:bookmarkEnd w:id="1"/>
          <w:p w14:paraId="343FA8FE"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t xml:space="preserve">3. KÜSKi </w:t>
            </w:r>
            <w:r w:rsidRPr="00930AED">
              <w:rPr>
                <w:rFonts w:ascii="Times New Roman" w:hAnsi="Times New Roman"/>
                <w:sz w:val="24"/>
                <w:szCs w:val="24"/>
                <w:u w:val="single"/>
              </w:rPr>
              <w:t>hinnang</w:t>
            </w:r>
            <w:r w:rsidRPr="00930AED">
              <w:rPr>
                <w:rFonts w:ascii="Times New Roman" w:hAnsi="Times New Roman"/>
                <w:sz w:val="24"/>
                <w:szCs w:val="24"/>
              </w:rPr>
              <w:t xml:space="preserve"> antud aastal lõppenud taotlusvoorude tulemuslikkusele ja varem lõppenud voorude mõjule (järelaruannete baasil) ühenduste tegevusvõimekusele. Probleemid ja nende lahendamine. Lisaks </w:t>
            </w:r>
            <w:r w:rsidRPr="00930AED">
              <w:rPr>
                <w:rFonts w:ascii="Times New Roman" w:hAnsi="Times New Roman"/>
                <w:sz w:val="24"/>
                <w:szCs w:val="24"/>
                <w:u w:val="single"/>
              </w:rPr>
              <w:t xml:space="preserve">mõjusad näited </w:t>
            </w:r>
            <w:r w:rsidRPr="00930AED">
              <w:rPr>
                <w:rFonts w:ascii="Times New Roman" w:hAnsi="Times New Roman"/>
                <w:sz w:val="24"/>
                <w:szCs w:val="24"/>
              </w:rPr>
              <w:t xml:space="preserve">ning üldistatult </w:t>
            </w:r>
            <w:r w:rsidRPr="00930AED">
              <w:rPr>
                <w:rFonts w:ascii="Times New Roman" w:hAnsi="Times New Roman"/>
                <w:sz w:val="24"/>
                <w:szCs w:val="24"/>
                <w:u w:val="single"/>
              </w:rPr>
              <w:t>taotlejate tagasiside</w:t>
            </w:r>
            <w:r w:rsidRPr="00930AED">
              <w:rPr>
                <w:rFonts w:ascii="Times New Roman" w:hAnsi="Times New Roman"/>
                <w:sz w:val="24"/>
                <w:szCs w:val="24"/>
              </w:rPr>
              <w:t xml:space="preserve"> voorude läbiviimisele.  </w:t>
            </w:r>
          </w:p>
        </w:tc>
      </w:tr>
      <w:tr w:rsidR="00C16D1E" w:rsidRPr="00930AED" w14:paraId="6F0E3198" w14:textId="77777777" w:rsidTr="00C218C7">
        <w:tc>
          <w:tcPr>
            <w:tcW w:w="725" w:type="pct"/>
            <w:shd w:val="pct5" w:color="auto" w:fill="auto"/>
            <w:hideMark/>
          </w:tcPr>
          <w:p w14:paraId="679CDC39"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t>Taotlusvoor</w:t>
            </w:r>
          </w:p>
        </w:tc>
        <w:tc>
          <w:tcPr>
            <w:tcW w:w="4275" w:type="pct"/>
            <w:shd w:val="pct5" w:color="auto" w:fill="auto"/>
            <w:hideMark/>
          </w:tcPr>
          <w:p w14:paraId="07B9696D"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t>Hinnang</w:t>
            </w:r>
          </w:p>
        </w:tc>
      </w:tr>
      <w:tr w:rsidR="001A6ECC" w:rsidRPr="00930AED" w14:paraId="2AC7601C" w14:textId="77777777" w:rsidTr="001A6ECC">
        <w:trPr>
          <w:trHeight w:val="634"/>
        </w:trPr>
        <w:tc>
          <w:tcPr>
            <w:tcW w:w="725" w:type="pct"/>
            <w:vMerge w:val="restart"/>
          </w:tcPr>
          <w:p w14:paraId="70B76F72"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sz w:val="24"/>
                <w:szCs w:val="24"/>
              </w:rPr>
              <w:t>AH18 (järelaruanded)</w:t>
            </w:r>
          </w:p>
        </w:tc>
        <w:tc>
          <w:tcPr>
            <w:tcW w:w="4275" w:type="pct"/>
          </w:tcPr>
          <w:p w14:paraId="483B6CBD"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sz w:val="24"/>
                <w:szCs w:val="24"/>
              </w:rPr>
              <w:t xml:space="preserve">2018. aastal viis arenguhüppe projekte ellu 19 piirkondlikku ja 11 üleriigilist organisatsiooni. Järelaruannetest selgus, et kuigi ühingud on oma eesmärgid täitnud, mõnel juhul lausa ootusi ületades, siis COVID-19 pandeemia mõjul on paljud ühingud tegevusi vähendanud </w:t>
            </w:r>
            <w:r w:rsidRPr="00930AED">
              <w:rPr>
                <w:rFonts w:ascii="Times New Roman" w:hAnsi="Times New Roman"/>
                <w:sz w:val="24"/>
                <w:szCs w:val="24"/>
              </w:rPr>
              <w:lastRenderedPageBreak/>
              <w:t>või peatanud, mistõttu on langenud ka tulud. Samas aitas AH18 luua baasi, et eriolukorras hakkama saada ja paindlikke lahendusi välja mõelda, mis aitas nii mõnelgi ühingul tagada ühingu stabiilsuse ja jätkusuutlikkuse. Arendati teenuseid, tegeleti ühingu meeskonna võimestamise, arengukava/strateegia/tegevuskava koostamise, ühingusiseste protsesside korrastamisega. Teenuste arendamise tagajärjena on kasvanud nii teenuste arv kui kvaliteet, mille tulemusel on kasvanud ka koostööpartnerite arv, tulud ja kliendibaas. Tiimi võimestamise ja arengukavade loomise kaudu paranes liikmete motiveeritus ja omavaheline koostöö, teadmiste ja oskuste arendamise teel paranes teenuste kvaliteet ja laiendati annetuste ning omatulu baasi. Samuti kasvas vabatahtlike, töötajate, partnerluste arv.</w:t>
            </w:r>
          </w:p>
        </w:tc>
      </w:tr>
      <w:tr w:rsidR="001A6ECC" w:rsidRPr="00930AED" w14:paraId="25D32F64" w14:textId="77777777" w:rsidTr="001A6ECC">
        <w:trPr>
          <w:trHeight w:val="99"/>
        </w:trPr>
        <w:tc>
          <w:tcPr>
            <w:tcW w:w="725" w:type="pct"/>
            <w:vMerge/>
            <w:hideMark/>
          </w:tcPr>
          <w:p w14:paraId="3DBED6A8" w14:textId="77777777" w:rsidR="001A6ECC" w:rsidRPr="00930AED" w:rsidRDefault="001A6ECC" w:rsidP="00326410">
            <w:pPr>
              <w:rPr>
                <w:rFonts w:ascii="Times New Roman" w:hAnsi="Times New Roman"/>
                <w:sz w:val="24"/>
                <w:szCs w:val="24"/>
              </w:rPr>
            </w:pPr>
          </w:p>
        </w:tc>
        <w:tc>
          <w:tcPr>
            <w:tcW w:w="4275" w:type="pct"/>
            <w:hideMark/>
          </w:tcPr>
          <w:p w14:paraId="5D3DC59E"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sz w:val="24"/>
                <w:szCs w:val="24"/>
              </w:rPr>
              <w:t>Näited</w:t>
            </w:r>
          </w:p>
        </w:tc>
      </w:tr>
      <w:tr w:rsidR="001A6ECC" w:rsidRPr="00930AED" w14:paraId="417AF391" w14:textId="77777777" w:rsidTr="001A6ECC">
        <w:trPr>
          <w:trHeight w:val="836"/>
        </w:trPr>
        <w:tc>
          <w:tcPr>
            <w:tcW w:w="725" w:type="pct"/>
            <w:vMerge/>
            <w:hideMark/>
          </w:tcPr>
          <w:p w14:paraId="31CDE5DF" w14:textId="77777777" w:rsidR="001A6ECC" w:rsidRPr="00930AED" w:rsidRDefault="001A6ECC" w:rsidP="00326410">
            <w:pPr>
              <w:rPr>
                <w:rFonts w:ascii="Times New Roman" w:hAnsi="Times New Roman"/>
                <w:sz w:val="24"/>
                <w:szCs w:val="24"/>
              </w:rPr>
            </w:pPr>
          </w:p>
        </w:tc>
        <w:tc>
          <w:tcPr>
            <w:tcW w:w="4275" w:type="pct"/>
          </w:tcPr>
          <w:p w14:paraId="42F86DFC"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b/>
                <w:bCs/>
                <w:sz w:val="24"/>
                <w:szCs w:val="24"/>
              </w:rPr>
              <w:t>Eesti Inimõiguste Keskus</w:t>
            </w:r>
            <w:r w:rsidRPr="00930AED">
              <w:rPr>
                <w:rFonts w:ascii="Times New Roman" w:hAnsi="Times New Roman"/>
                <w:sz w:val="24"/>
                <w:szCs w:val="24"/>
              </w:rPr>
              <w:t xml:space="preserve"> – kommunikatsioonivõimekuse arendamise projekti tulemusel loodi kommunikatsioonistrateegia, mille abil saavutati oluline arenguhüpe. Palgati kaks uut töötajat, püsiannetajate arv kasvas neljakordselt. Projekti mõjul suudeti rahastusallikaid mitmekesistada ja tulubaasi kasvatada.</w:t>
            </w:r>
          </w:p>
          <w:p w14:paraId="4FA02B72"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b/>
                <w:bCs/>
                <w:sz w:val="24"/>
                <w:szCs w:val="24"/>
              </w:rPr>
              <w:t>MTÜ Vanem Vend, Vanem Õde</w:t>
            </w:r>
            <w:r w:rsidRPr="00930AED">
              <w:rPr>
                <w:rFonts w:ascii="Times New Roman" w:hAnsi="Times New Roman"/>
                <w:sz w:val="24"/>
                <w:szCs w:val="24"/>
              </w:rPr>
              <w:t xml:space="preserve"> – arenguhüppe eesmärk oli kasvatada teenuse kvaliteeti vabatahtlike toetamise kaudu. Projekti raames süstematiseeriti vabatahtlike värbamise kord ning arendati vabatahtlike toetamise süsteemi. Tulemusena kasvas vabatahtlike motivatsioon, nad püsivad programmis kauem ning ka programmis osalevatel lastel on huvi jätkata „vanema õe või vennaga“ suhtlemist pärast projekti lõppu.</w:t>
            </w:r>
          </w:p>
          <w:p w14:paraId="4EAF9885" w14:textId="77777777" w:rsidR="001A6ECC" w:rsidRPr="00930AED" w:rsidRDefault="001A6ECC" w:rsidP="00326410">
            <w:pPr>
              <w:tabs>
                <w:tab w:val="left" w:pos="945"/>
              </w:tabs>
              <w:jc w:val="both"/>
              <w:rPr>
                <w:rFonts w:ascii="Times New Roman" w:hAnsi="Times New Roman"/>
                <w:sz w:val="24"/>
                <w:szCs w:val="24"/>
              </w:rPr>
            </w:pPr>
            <w:r w:rsidRPr="00930AED">
              <w:rPr>
                <w:rFonts w:ascii="Times New Roman" w:hAnsi="Times New Roman"/>
                <w:b/>
                <w:bCs/>
                <w:sz w:val="24"/>
                <w:szCs w:val="24"/>
              </w:rPr>
              <w:t>MTÜ Pesapuu</w:t>
            </w:r>
            <w:r w:rsidRPr="00930AED">
              <w:rPr>
                <w:rFonts w:ascii="Times New Roman" w:hAnsi="Times New Roman"/>
                <w:sz w:val="24"/>
                <w:szCs w:val="24"/>
              </w:rPr>
              <w:t xml:space="preserve"> – tiimitöö tõhusamise teel tulemuslikuma teenuse pakkumine. Arenguhüppe tagajärjel on tiimitöö tõhustunud ning teenuse pakkumine muutunud efektiivsemaks. Tulemusena on projekti mõjul ühingu tulud märgatavalt kasvanud ning tulude struktuuri muutuse kaudu on tagatud ühingu jätkusuutlikkus.</w:t>
            </w:r>
          </w:p>
        </w:tc>
      </w:tr>
      <w:tr w:rsidR="00C16D1E" w:rsidRPr="00930AED" w14:paraId="34D92490" w14:textId="77777777" w:rsidTr="00C218C7">
        <w:tc>
          <w:tcPr>
            <w:tcW w:w="725" w:type="pct"/>
            <w:shd w:val="pct5" w:color="auto" w:fill="auto"/>
            <w:hideMark/>
          </w:tcPr>
          <w:p w14:paraId="1A455697"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t>Taotlusvoor</w:t>
            </w:r>
          </w:p>
        </w:tc>
        <w:tc>
          <w:tcPr>
            <w:tcW w:w="4275" w:type="pct"/>
            <w:shd w:val="pct5" w:color="auto" w:fill="auto"/>
            <w:hideMark/>
          </w:tcPr>
          <w:p w14:paraId="7117B073"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t>Hinnang</w:t>
            </w:r>
          </w:p>
        </w:tc>
      </w:tr>
      <w:tr w:rsidR="00F44D5F" w:rsidRPr="00930AED" w14:paraId="2BF89CBD" w14:textId="77777777" w:rsidTr="00F44D5F">
        <w:trPr>
          <w:trHeight w:val="566"/>
        </w:trPr>
        <w:tc>
          <w:tcPr>
            <w:tcW w:w="725" w:type="pct"/>
            <w:vMerge w:val="restart"/>
          </w:tcPr>
          <w:p w14:paraId="066A47D7" w14:textId="77777777" w:rsidR="00F44D5F" w:rsidRPr="00930AED" w:rsidRDefault="00F44D5F" w:rsidP="00326410">
            <w:pPr>
              <w:tabs>
                <w:tab w:val="left" w:pos="945"/>
              </w:tabs>
              <w:jc w:val="both"/>
              <w:rPr>
                <w:rFonts w:ascii="Times New Roman" w:hAnsi="Times New Roman"/>
                <w:sz w:val="24"/>
                <w:szCs w:val="24"/>
              </w:rPr>
            </w:pPr>
            <w:r w:rsidRPr="00930AED">
              <w:rPr>
                <w:rFonts w:ascii="Times New Roman" w:hAnsi="Times New Roman"/>
                <w:sz w:val="24"/>
                <w:szCs w:val="24"/>
              </w:rPr>
              <w:t>VEAJAL20</w:t>
            </w:r>
          </w:p>
        </w:tc>
        <w:tc>
          <w:tcPr>
            <w:tcW w:w="4275" w:type="pct"/>
          </w:tcPr>
          <w:p w14:paraId="3652B6CF" w14:textId="0E03A25B" w:rsidR="00F44D5F" w:rsidRPr="00930AED" w:rsidRDefault="00F44D5F" w:rsidP="00326410">
            <w:pPr>
              <w:tabs>
                <w:tab w:val="left" w:pos="945"/>
              </w:tabs>
              <w:jc w:val="both"/>
              <w:rPr>
                <w:rFonts w:asciiTheme="majorBidi" w:hAnsiTheme="majorBidi" w:cstheme="majorBidi"/>
                <w:sz w:val="24"/>
                <w:szCs w:val="24"/>
              </w:rPr>
            </w:pPr>
            <w:r w:rsidRPr="00930AED">
              <w:rPr>
                <w:rFonts w:asciiTheme="majorBidi" w:hAnsiTheme="majorBidi" w:cstheme="majorBidi"/>
                <w:sz w:val="24"/>
                <w:szCs w:val="24"/>
              </w:rPr>
              <w:t>Väliseesti ajalehtedele suunatud 2020. aasta toetusprogrammi laekus 7 taotlust kogumahus 47 591,03 eurot. Toetust said kõik 7 taotlejat kogusummas 45 000 eurot. Lõpparuande esitasid 31. jaanuar 2021 tähtajaks kõik 7 taotlejat, kes olid projekti edukalt ellu viinud kogumahus 44 803 eurot. Ühe taotleja puhul oli tekkinud eelarve ülejääk summas 197 eurot, mille mahus projektiga seotud lisategevusi ei tehtud ning mille kohta vormistati tagasimaksenõue ning toetus tagastati taotleja poolt KÜSKile.</w:t>
            </w:r>
          </w:p>
          <w:p w14:paraId="1E3BE36A" w14:textId="77777777" w:rsidR="00F44D5F" w:rsidRPr="00930AED" w:rsidRDefault="00F44D5F" w:rsidP="00326410">
            <w:pPr>
              <w:tabs>
                <w:tab w:val="left" w:pos="945"/>
              </w:tabs>
              <w:jc w:val="both"/>
              <w:rPr>
                <w:rFonts w:asciiTheme="majorBidi" w:hAnsiTheme="majorBidi" w:cstheme="majorBidi"/>
                <w:sz w:val="24"/>
                <w:szCs w:val="24"/>
              </w:rPr>
            </w:pPr>
            <w:r w:rsidRPr="00930AED">
              <w:rPr>
                <w:rFonts w:asciiTheme="majorBidi" w:hAnsiTheme="majorBidi" w:cstheme="majorBidi"/>
                <w:sz w:val="24"/>
                <w:szCs w:val="24"/>
              </w:rPr>
              <w:t>Eesmärgid, mis projektide raames saavutati:</w:t>
            </w:r>
          </w:p>
          <w:p w14:paraId="7A902688"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Lugejaskonna laiendamine ja suurendamine, sh noorema lugejaskonna kaasamine (kolmel juhul)</w:t>
            </w:r>
          </w:p>
          <w:p w14:paraId="0723251F"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Väljaande jätkusuutlikkus – jätkata väljaandmist (kahel juhul)</w:t>
            </w:r>
          </w:p>
          <w:p w14:paraId="6A53D786"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Eesti keele ja kultuuri säilitamine (kahel juhul)</w:t>
            </w:r>
          </w:p>
          <w:p w14:paraId="2D80118A"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Teabe ja informatsiooni vahendamine (kahel juhul)</w:t>
            </w:r>
          </w:p>
          <w:p w14:paraId="252D9727"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Materjalide kogumine, säilitamine ja publitseerimine – uue tegevuse alustamine</w:t>
            </w:r>
          </w:p>
          <w:p w14:paraId="610C7999"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Sideme loomine väliseesti kogukonna ja asukohamaa kogukonna vahel</w:t>
            </w:r>
          </w:p>
          <w:p w14:paraId="36A1D8E5" w14:textId="77777777" w:rsidR="00F44D5F" w:rsidRPr="00930AED" w:rsidRDefault="00F44D5F" w:rsidP="00F44D5F">
            <w:pPr>
              <w:pStyle w:val="Loendilik"/>
              <w:numPr>
                <w:ilvl w:val="0"/>
                <w:numId w:val="21"/>
              </w:numPr>
              <w:spacing w:before="100"/>
              <w:jc w:val="both"/>
              <w:rPr>
                <w:rFonts w:asciiTheme="majorBidi" w:hAnsiTheme="majorBidi" w:cstheme="majorBidi"/>
                <w:sz w:val="24"/>
                <w:szCs w:val="24"/>
              </w:rPr>
            </w:pPr>
            <w:r w:rsidRPr="00930AED">
              <w:rPr>
                <w:rFonts w:asciiTheme="majorBidi" w:hAnsiTheme="majorBidi" w:cstheme="majorBidi"/>
                <w:sz w:val="24"/>
                <w:szCs w:val="24"/>
              </w:rPr>
              <w:t>Väliseesti kogukonna omavaheline sidustamine</w:t>
            </w:r>
          </w:p>
          <w:p w14:paraId="7A0A9BC2" w14:textId="77777777" w:rsidR="00F44D5F" w:rsidRPr="00930AED" w:rsidRDefault="00F44D5F" w:rsidP="00F44D5F">
            <w:pPr>
              <w:pStyle w:val="Loendilik"/>
              <w:numPr>
                <w:ilvl w:val="0"/>
                <w:numId w:val="21"/>
              </w:numPr>
              <w:tabs>
                <w:tab w:val="left" w:pos="945"/>
              </w:tabs>
              <w:spacing w:before="100"/>
              <w:jc w:val="both"/>
              <w:rPr>
                <w:rFonts w:asciiTheme="majorBidi" w:hAnsiTheme="majorBidi" w:cstheme="majorBidi"/>
                <w:sz w:val="24"/>
                <w:szCs w:val="24"/>
              </w:rPr>
            </w:pPr>
            <w:r w:rsidRPr="00930AED">
              <w:rPr>
                <w:rFonts w:asciiTheme="majorBidi" w:hAnsiTheme="majorBidi" w:cstheme="majorBidi"/>
                <w:sz w:val="24"/>
                <w:szCs w:val="24"/>
              </w:rPr>
              <w:t>Väliseesti kogukonna Eestiga sidustamine</w:t>
            </w:r>
          </w:p>
          <w:p w14:paraId="04066820" w14:textId="77777777" w:rsidR="00F44D5F" w:rsidRPr="00930AED" w:rsidRDefault="00F44D5F" w:rsidP="00326410">
            <w:pPr>
              <w:rPr>
                <w:rFonts w:asciiTheme="majorBidi" w:hAnsiTheme="majorBidi" w:cstheme="majorBidi"/>
                <w:sz w:val="24"/>
                <w:szCs w:val="24"/>
                <w:lang w:val="en-US"/>
              </w:rPr>
            </w:pPr>
            <w:r w:rsidRPr="00930AED">
              <w:rPr>
                <w:rFonts w:asciiTheme="majorBidi" w:hAnsiTheme="majorBidi" w:cstheme="majorBidi"/>
                <w:sz w:val="24"/>
                <w:szCs w:val="24"/>
                <w:lang w:val="en-US"/>
              </w:rPr>
              <w:t>Tegevused, millega eesmärkideni jõudmiseks tegeleti:</w:t>
            </w:r>
          </w:p>
          <w:p w14:paraId="04D556D7"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Väljaande digiplatvormi arendamine</w:t>
            </w:r>
          </w:p>
          <w:p w14:paraId="077126F6"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 xml:space="preserve">Eesti kogukonna tegemisi kajastavate videomaterjalide digitaliseerimine ja avaldamine </w:t>
            </w:r>
          </w:p>
          <w:p w14:paraId="1AF06F54"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Lehe lugejaskonna suurendamine, sh noorema põlvkonna seas</w:t>
            </w:r>
          </w:p>
          <w:p w14:paraId="14EBB9B1"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Materjalide kogumine - väliseestlaste ja Eesti kultuuri lood</w:t>
            </w:r>
          </w:p>
          <w:p w14:paraId="323F7C6A"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lastRenderedPageBreak/>
              <w:t>Reklaam ja turundus</w:t>
            </w:r>
          </w:p>
          <w:p w14:paraId="4894C26D"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Tehnika soetamine video- ja fotomaterjali tootmiseks</w:t>
            </w:r>
          </w:p>
          <w:p w14:paraId="0DF3BA39" w14:textId="77777777" w:rsidR="00F44D5F" w:rsidRPr="00930AED" w:rsidRDefault="00F44D5F" w:rsidP="00F44D5F">
            <w:pPr>
              <w:pStyle w:val="Loendilik"/>
              <w:numPr>
                <w:ilvl w:val="0"/>
                <w:numId w:val="22"/>
              </w:numPr>
              <w:spacing w:before="100"/>
              <w:jc w:val="both"/>
              <w:rPr>
                <w:rFonts w:asciiTheme="majorBidi" w:hAnsiTheme="majorBidi" w:cstheme="majorBidi"/>
                <w:sz w:val="24"/>
                <w:szCs w:val="24"/>
              </w:rPr>
            </w:pPr>
            <w:r w:rsidRPr="00930AED">
              <w:rPr>
                <w:rFonts w:asciiTheme="majorBidi" w:hAnsiTheme="majorBidi" w:cstheme="majorBidi"/>
                <w:sz w:val="24"/>
                <w:szCs w:val="24"/>
              </w:rPr>
              <w:t>Jooksvad kulud (Web-hotelli ja veebiaadressi kulude tasumine; ajakirjandusühenduse liikmemaksu tasumine)</w:t>
            </w:r>
          </w:p>
          <w:p w14:paraId="5A3BE264" w14:textId="4D46FE28"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Kõikide projektide puhul olid eesmärgid saavutatud kas enamuses või täielikult, taotlejad hindasid projekti raames tehtud tegevusi eesmärkide saavutamiseks otstarbekaks. Mõnel korral toodi välja takistused, mis tekkisid tulenevalt COVID-19-ga seotud eriolukorrast ning piirasid kokku saamisi, ürituste korraldamist ning intervjuude läbiviimist, kuid takistused suudeti ületada. Eriolukorra tõttu hinnati oluliseks just veebiplatvormide ja digilahenduste arendamist ning materjalide ning sündmuste digitaliseerimist, et jõuda (laiema) publikuni.</w:t>
            </w:r>
          </w:p>
          <w:p w14:paraId="42653835" w14:textId="59530D0A" w:rsidR="00F44D5F" w:rsidRPr="00930AED" w:rsidRDefault="00F44D5F" w:rsidP="00F44D5F">
            <w:pPr>
              <w:jc w:val="both"/>
              <w:rPr>
                <w:rFonts w:asciiTheme="majorBidi" w:hAnsiTheme="majorBidi" w:cstheme="majorBidi"/>
                <w:sz w:val="24"/>
                <w:szCs w:val="24"/>
              </w:rPr>
            </w:pPr>
            <w:r w:rsidRPr="00930AED">
              <w:rPr>
                <w:rFonts w:asciiTheme="majorBidi" w:hAnsiTheme="majorBidi" w:cstheme="majorBidi"/>
                <w:sz w:val="24"/>
                <w:szCs w:val="24"/>
              </w:rPr>
              <w:t>Lõpparuannetes toodi mitmel juhul välja, et väljaannete jätkusuutlikkuse tagamiseks on eelkõige vajalik panustada veebilahenduste jätkuvasse arendamisse, lugejaskonna suurendamisse ning spetsialiseerunud/professionaalsete autorite kaasamisse, mis kõik vajab jätkuvat rahalist tuge, ning tulevastes programmidest toetuse taotlemise valmisolek on suur.</w:t>
            </w:r>
          </w:p>
          <w:p w14:paraId="402A25CA" w14:textId="77777777" w:rsidR="00F44D5F" w:rsidRPr="00930AED" w:rsidRDefault="00F44D5F" w:rsidP="00326410">
            <w:pPr>
              <w:tabs>
                <w:tab w:val="left" w:pos="945"/>
              </w:tabs>
              <w:jc w:val="both"/>
              <w:rPr>
                <w:rFonts w:asciiTheme="majorBidi" w:hAnsiTheme="majorBidi" w:cstheme="majorBidi"/>
                <w:sz w:val="24"/>
                <w:szCs w:val="24"/>
              </w:rPr>
            </w:pPr>
          </w:p>
        </w:tc>
      </w:tr>
      <w:tr w:rsidR="00F44D5F" w:rsidRPr="00930AED" w14:paraId="1477E694" w14:textId="77777777" w:rsidTr="00F44D5F">
        <w:trPr>
          <w:trHeight w:val="99"/>
        </w:trPr>
        <w:tc>
          <w:tcPr>
            <w:tcW w:w="725" w:type="pct"/>
            <w:vMerge/>
            <w:hideMark/>
          </w:tcPr>
          <w:p w14:paraId="7BA1B6C7" w14:textId="77777777" w:rsidR="00F44D5F" w:rsidRPr="00930AED" w:rsidRDefault="00F44D5F" w:rsidP="00326410">
            <w:pPr>
              <w:rPr>
                <w:rFonts w:ascii="Times New Roman" w:hAnsi="Times New Roman"/>
                <w:sz w:val="24"/>
                <w:szCs w:val="24"/>
              </w:rPr>
            </w:pPr>
          </w:p>
        </w:tc>
        <w:tc>
          <w:tcPr>
            <w:tcW w:w="4275" w:type="pct"/>
            <w:hideMark/>
          </w:tcPr>
          <w:p w14:paraId="05EDF25F" w14:textId="77777777" w:rsidR="00F44D5F" w:rsidRPr="00930AED" w:rsidRDefault="00F44D5F" w:rsidP="00326410">
            <w:pPr>
              <w:tabs>
                <w:tab w:val="left" w:pos="945"/>
              </w:tabs>
              <w:jc w:val="both"/>
              <w:rPr>
                <w:rFonts w:ascii="Times New Roman" w:hAnsi="Times New Roman"/>
                <w:sz w:val="24"/>
                <w:szCs w:val="24"/>
              </w:rPr>
            </w:pPr>
            <w:r w:rsidRPr="00930AED">
              <w:rPr>
                <w:rFonts w:ascii="Times New Roman" w:hAnsi="Times New Roman"/>
                <w:sz w:val="24"/>
                <w:szCs w:val="24"/>
              </w:rPr>
              <w:t>Näited</w:t>
            </w:r>
          </w:p>
        </w:tc>
      </w:tr>
      <w:tr w:rsidR="00F44D5F" w:rsidRPr="00930AED" w14:paraId="5236541B" w14:textId="77777777" w:rsidTr="00F44D5F">
        <w:trPr>
          <w:trHeight w:val="736"/>
        </w:trPr>
        <w:tc>
          <w:tcPr>
            <w:tcW w:w="725" w:type="pct"/>
            <w:vMerge/>
            <w:hideMark/>
          </w:tcPr>
          <w:p w14:paraId="56D57ADB" w14:textId="77777777" w:rsidR="00F44D5F" w:rsidRPr="00930AED" w:rsidRDefault="00F44D5F" w:rsidP="00326410">
            <w:pPr>
              <w:rPr>
                <w:rFonts w:ascii="Times New Roman" w:hAnsi="Times New Roman"/>
                <w:sz w:val="24"/>
                <w:szCs w:val="24"/>
              </w:rPr>
            </w:pPr>
          </w:p>
        </w:tc>
        <w:tc>
          <w:tcPr>
            <w:tcW w:w="4275" w:type="pct"/>
          </w:tcPr>
          <w:p w14:paraId="56D6FB26" w14:textId="77777777" w:rsidR="00F44D5F" w:rsidRPr="00930AED" w:rsidRDefault="00F44D5F" w:rsidP="00326410">
            <w:pPr>
              <w:rPr>
                <w:rFonts w:asciiTheme="majorBidi" w:hAnsiTheme="majorBidi" w:cstheme="majorBidi"/>
                <w:b/>
                <w:bCs/>
                <w:sz w:val="24"/>
                <w:szCs w:val="24"/>
              </w:rPr>
            </w:pPr>
            <w:r w:rsidRPr="00930AED">
              <w:rPr>
                <w:rFonts w:asciiTheme="majorBidi" w:hAnsiTheme="majorBidi" w:cstheme="majorBidi"/>
                <w:b/>
                <w:bCs/>
                <w:sz w:val="24"/>
                <w:szCs w:val="24"/>
              </w:rPr>
              <w:t>ESTNISK TIDSKRIFT AB, EESTI PÄEVALEHT ROOTSIS</w:t>
            </w:r>
          </w:p>
          <w:p w14:paraId="106DC79C" w14:textId="38A9AE74"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Väljaande Eesti Päevaleht Rootsis (EPL) projekti eesmärk oli digiplatvormi jätkusuutlikkuse tagamine. Taotluses seatud eesmärgid – tellijate andmebaasi korrastamine, nimede kontrollimine, tellimuste haldamine/peatamine, ning teavitustöö – said projekti jooksul saavutatud. digitaalne platvorm on kaasajastatud, puhastatud ning hooldatud, lugemisformaat on tehtud mugavamaks ka vanemale elanikkonnale (võimaldab teksti paremini suurendada). Projekti raames lisati digiplatvormile ka EPL-i vanemad numbrid aastatest 1961, 1991 ja 1992. 2020. aastal ilmus 22 EPL digilehte, mida on võimalik vaadata www.eestipaevaleht.se leheküljel.</w:t>
            </w:r>
          </w:p>
          <w:p w14:paraId="5E8F673D" w14:textId="60966491"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Tulevikul plaanitakse jätkata digiformaadis artiklite lugemise pakkumist, jätkuva vajadusena on välja toodud tugi jooksvate kulude katmiseks ja digiplatvormi edasiseks arendamiseks.</w:t>
            </w:r>
          </w:p>
          <w:p w14:paraId="3E787882" w14:textId="77777777" w:rsidR="00F44D5F" w:rsidRPr="00930AED" w:rsidRDefault="00F44D5F" w:rsidP="00326410">
            <w:pPr>
              <w:rPr>
                <w:rFonts w:asciiTheme="majorBidi" w:hAnsiTheme="majorBidi" w:cstheme="majorBidi"/>
                <w:b/>
                <w:bCs/>
                <w:sz w:val="24"/>
                <w:szCs w:val="24"/>
              </w:rPr>
            </w:pPr>
            <w:r w:rsidRPr="00930AED">
              <w:rPr>
                <w:rFonts w:asciiTheme="majorBidi" w:hAnsiTheme="majorBidi" w:cstheme="majorBidi"/>
                <w:b/>
                <w:bCs/>
                <w:sz w:val="24"/>
                <w:szCs w:val="24"/>
              </w:rPr>
              <w:t>FUNDACJA BALTYCKA, EESTI.PL</w:t>
            </w:r>
          </w:p>
          <w:p w14:paraId="2EB3FBE7" w14:textId="19228D79"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Projekti „Eestlased ja Eesti kultuur Poolas“ eesmärgiks oli koguda lugusid eestlastest Poolas ning Eesti kultuurist Poolas. Eesmärk avaldada 15 teksti portaalis eesti.pl on saavutatud ning projektitegevused - teemade määramine valdkonnale spetsialiseerunud autoritele, intervjuude läbi viimine, arhiivipäringud, intervjuude reklaamimine – olid otstarbekad ja mõjusad. Lugude avaldamise ajal detsembris suurenes portaali külastatavus kaks korda. Plaanis on kogutud lugusid edasi reklaamida.</w:t>
            </w:r>
          </w:p>
          <w:p w14:paraId="49D39D3E" w14:textId="77777777"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Projekt oli suunatud kahele sihtrühmale – Eesti diasporaale ja Eesti kultuurist huvitatud poolakatele. Ei ole võimalik hinnata, kui suures ulatuses Eesti diasporaa avaldatud artikleid luges, kuid kommentaarides ja sõnumites avaldatud mälestuste ja isiklike lugude jagamisest eeldatakse, et sihtrühmani jõuti. Samuti hinnatakse digiplatvormi kui meediumit, läbi mille jõuda kõige suurema hulga lugejateni.</w:t>
            </w:r>
          </w:p>
          <w:p w14:paraId="56442292" w14:textId="4386025D"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 xml:space="preserve">Jätkatakse veebiajakirja formaadiga. Väljakutsena nähakse raskuseid väljaannete korrapärase sageduse säilitamisel, kuna töötatakse enamsati vabatahtlikkuse põhimõttel. Projekt tõestas, et rahalise abiga on võimalik kaasata väliseid autoreid ning seeläbi avaldada nii sagedamini kui ka tõsta lugude kvaliteeti, mis saavad ka rohkem vastukaja. </w:t>
            </w:r>
          </w:p>
          <w:p w14:paraId="0EEF2D15" w14:textId="77777777" w:rsidR="00F44D5F" w:rsidRPr="00930AED" w:rsidRDefault="00F44D5F" w:rsidP="00326410">
            <w:pPr>
              <w:rPr>
                <w:rFonts w:asciiTheme="majorBidi" w:hAnsiTheme="majorBidi" w:cstheme="majorBidi"/>
                <w:b/>
                <w:bCs/>
                <w:sz w:val="24"/>
                <w:szCs w:val="24"/>
              </w:rPr>
            </w:pPr>
            <w:r w:rsidRPr="00930AED">
              <w:rPr>
                <w:rFonts w:asciiTheme="majorBidi" w:hAnsiTheme="majorBidi" w:cstheme="majorBidi"/>
                <w:b/>
                <w:bCs/>
                <w:sz w:val="24"/>
                <w:szCs w:val="24"/>
              </w:rPr>
              <w:t>TARTU COLLEGE, EESTI ELU</w:t>
            </w:r>
          </w:p>
          <w:p w14:paraId="08A143A4" w14:textId="68CCF01F"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 xml:space="preserve">Tartu College-i projekti eesmärk oli uuendada Eesti Elu veebikeskkonda, luua kaasava sisuloome fond kaasamaks kogukonda ja uusi autoreid nii Kanada Eesti kogukonnast kui Eestist ning arendada turundust, soetada kaasaegset tehnikat kvaliteetse video- ja fotomaterjali tootmiseks ja käivitatava kakskeelse (eesti ja inglise) noorte väljaanne veebikeskkonna osana. </w:t>
            </w:r>
          </w:p>
          <w:p w14:paraId="2DACA938" w14:textId="7E15D407"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lastRenderedPageBreak/>
              <w:t>Projekti tulemused saavutati osaliselt. Projekti käigus selgus, et planeeritav veebidisain oli oluliselt mahukam ja enam ressurssi nõudvam kui esialgselt prognoositud, mistõttu otsustati eelarves kulud ümber jaotada, et tagada kõige prioriteetsema eesmärgi  - veebilehe uuendamise – saavutamine. Veebi visuaalse identiteedi konkursile kaasati kogukonna liikmeid. Projekti lõpparuande esitamise ajaks oli valminud disainkontseptsioon, mis saadeti KÜSKi büroosse tutvumiseks. Soetati foto- ja videotehnika, mis võimaldas lugejatega jagada professionaalselt filmitud programmi, ning mida hinnati otstarbekaks ja oluliseks eriti eriolukorrast tingitud piirangute tõttu, mistõttu toimusid mitmed üritused virtuaalselt.</w:t>
            </w:r>
          </w:p>
          <w:p w14:paraId="53E49D7D" w14:textId="77777777"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 xml:space="preserve">Kaasava loome fondi ning turundustegevust plaanitakse arendada ja rakendada siis, kui uus veebikeskkond on lõplikult valmis. </w:t>
            </w:r>
          </w:p>
          <w:p w14:paraId="047A9D94" w14:textId="1924C56F" w:rsidR="00F44D5F" w:rsidRPr="00930AED" w:rsidRDefault="00F44D5F" w:rsidP="00326410">
            <w:pPr>
              <w:jc w:val="both"/>
              <w:rPr>
                <w:rFonts w:asciiTheme="majorBidi" w:hAnsiTheme="majorBidi" w:cstheme="majorBidi"/>
                <w:sz w:val="24"/>
                <w:szCs w:val="24"/>
              </w:rPr>
            </w:pPr>
            <w:r w:rsidRPr="00930AED">
              <w:rPr>
                <w:rFonts w:asciiTheme="majorBidi" w:hAnsiTheme="majorBidi" w:cstheme="majorBidi"/>
                <w:sz w:val="24"/>
                <w:szCs w:val="24"/>
              </w:rPr>
              <w:t>Plaanitakse jätkata Eesti Elu väljaandmist nii digitaalselt kui paberkandjal ning suurendada lugejaskonda. Vajadustest toodi välja rahaline tugi, mis võimaldaks lõpuni arendada veebiarenduse ning läbi viia turunduskampaania. Samuti toodi välja vajadus rahalise vahendite järgi, et tasuda originaaltööde eest, mis tagaks olemasolevate ja uute ajakirjanike ja autorite panustamise väljaandesse.</w:t>
            </w:r>
          </w:p>
          <w:p w14:paraId="6EFBF015" w14:textId="77777777" w:rsidR="00F44D5F" w:rsidRPr="00930AED" w:rsidRDefault="00F44D5F" w:rsidP="00326410">
            <w:pPr>
              <w:tabs>
                <w:tab w:val="left" w:pos="945"/>
              </w:tabs>
              <w:jc w:val="both"/>
              <w:rPr>
                <w:rFonts w:asciiTheme="majorBidi" w:hAnsiTheme="majorBidi" w:cstheme="majorBidi"/>
                <w:sz w:val="24"/>
                <w:szCs w:val="24"/>
              </w:rPr>
            </w:pPr>
          </w:p>
        </w:tc>
      </w:tr>
      <w:tr w:rsidR="00C16D1E" w:rsidRPr="00930AED" w14:paraId="4B908582" w14:textId="77777777" w:rsidTr="00C218C7">
        <w:trPr>
          <w:trHeight w:val="97"/>
        </w:trPr>
        <w:tc>
          <w:tcPr>
            <w:tcW w:w="5000" w:type="pct"/>
            <w:gridSpan w:val="2"/>
            <w:shd w:val="pct5" w:color="auto" w:fill="auto"/>
            <w:vAlign w:val="center"/>
          </w:tcPr>
          <w:p w14:paraId="590FBB47" w14:textId="77777777" w:rsidR="002F78AA" w:rsidRPr="00930AED" w:rsidRDefault="002F78AA" w:rsidP="00C16D1E">
            <w:pPr>
              <w:tabs>
                <w:tab w:val="left" w:pos="945"/>
              </w:tabs>
              <w:jc w:val="both"/>
              <w:rPr>
                <w:rFonts w:ascii="Times New Roman" w:hAnsi="Times New Roman"/>
                <w:sz w:val="24"/>
                <w:szCs w:val="24"/>
              </w:rPr>
            </w:pPr>
            <w:r w:rsidRPr="00930AED">
              <w:rPr>
                <w:rFonts w:ascii="Times New Roman" w:hAnsi="Times New Roman"/>
                <w:sz w:val="24"/>
                <w:szCs w:val="24"/>
              </w:rPr>
              <w:lastRenderedPageBreak/>
              <w:t>Taotlejate tagasiside voorudele üldistatult</w:t>
            </w:r>
          </w:p>
        </w:tc>
      </w:tr>
      <w:tr w:rsidR="00C16D1E" w:rsidRPr="00930AED" w14:paraId="049CC5C6" w14:textId="77777777" w:rsidTr="00C218C7">
        <w:trPr>
          <w:trHeight w:val="966"/>
        </w:trPr>
        <w:tc>
          <w:tcPr>
            <w:tcW w:w="5000" w:type="pct"/>
            <w:gridSpan w:val="2"/>
            <w:vAlign w:val="center"/>
          </w:tcPr>
          <w:p w14:paraId="73A6ACB3" w14:textId="08D8182A" w:rsidR="007D3356" w:rsidRPr="00930AED" w:rsidRDefault="007D3356" w:rsidP="007D3356">
            <w:pPr>
              <w:pStyle w:val="Normaallaadveeb"/>
              <w:spacing w:before="0" w:beforeAutospacing="0" w:after="0" w:afterAutospacing="0"/>
              <w:ind w:left="90"/>
              <w:jc w:val="both"/>
              <w:rPr>
                <w:lang w:val="et-EE"/>
              </w:rPr>
            </w:pPr>
            <w:r w:rsidRPr="00930AED">
              <w:rPr>
                <w:lang w:val="et-EE"/>
              </w:rPr>
              <w:t>AH18 järelaruandeid esitanud taotlejad olid häiritud tegevuste jätkamisel COVID-19 pandeemia tõttu kehtestatud eriolukorrast. COVID-19 pandeemia mõjul on paljud ühingud tegevusi vähendanud või peatanud.</w:t>
            </w:r>
          </w:p>
          <w:p w14:paraId="6523CB0A" w14:textId="7F5EFE63" w:rsidR="003E3D64" w:rsidRPr="00930AED" w:rsidRDefault="003E3D64" w:rsidP="007D3356">
            <w:pPr>
              <w:pStyle w:val="Normaallaadveeb"/>
              <w:spacing w:before="0" w:beforeAutospacing="0" w:after="0" w:afterAutospacing="0"/>
              <w:ind w:left="90"/>
              <w:jc w:val="both"/>
              <w:rPr>
                <w:color w:val="000000"/>
                <w:u w:val="single"/>
                <w:lang w:val="et-EE"/>
              </w:rPr>
            </w:pPr>
            <w:r w:rsidRPr="00930AED">
              <w:rPr>
                <w:lang w:val="et-EE"/>
              </w:rPr>
              <w:t>AHE21 tulemusi saab analüüsida lõpparuandes.</w:t>
            </w:r>
          </w:p>
          <w:p w14:paraId="7A330BFA" w14:textId="42EF5BEF" w:rsidR="007D3356" w:rsidRPr="00930AED" w:rsidRDefault="007D3356" w:rsidP="007D3356">
            <w:pPr>
              <w:pStyle w:val="Normaallaadveeb"/>
              <w:spacing w:before="0" w:beforeAutospacing="0" w:after="0" w:afterAutospacing="0"/>
              <w:ind w:left="90"/>
              <w:jc w:val="both"/>
              <w:rPr>
                <w:color w:val="000000"/>
                <w:lang w:val="et-EE"/>
              </w:rPr>
            </w:pPr>
            <w:r w:rsidRPr="00930AED">
              <w:rPr>
                <w:color w:val="000000"/>
                <w:u w:val="single"/>
                <w:lang w:val="et-EE"/>
              </w:rPr>
              <w:t>Väliseesti ajalehtedele suunatud</w:t>
            </w:r>
            <w:r w:rsidRPr="00930AED">
              <w:rPr>
                <w:color w:val="000000"/>
                <w:lang w:val="et-EE"/>
              </w:rPr>
              <w:t xml:space="preserve"> programm võeti taotlejate poolt hästi vastu, mitmeid neist väljendasid programmi vajalikkust. Tagasisideküsitlusele vastanud kaks taotlejat märkisid ära soovi võimalusel ka edaspidi programmist toetust taotleda. 2021. aasta alguses on toetust saanud taotlejad tundnud huvi programmi jätkumise osas 2021. aastal.</w:t>
            </w:r>
          </w:p>
          <w:p w14:paraId="025EA997" w14:textId="5AD77831" w:rsidR="00C16D1E" w:rsidRPr="00930AED" w:rsidRDefault="00C16D1E" w:rsidP="00C16D1E">
            <w:pPr>
              <w:tabs>
                <w:tab w:val="left" w:pos="945"/>
              </w:tabs>
              <w:jc w:val="both"/>
              <w:rPr>
                <w:rFonts w:ascii="Times New Roman" w:hAnsi="Times New Roman"/>
                <w:sz w:val="24"/>
                <w:szCs w:val="24"/>
              </w:rPr>
            </w:pPr>
          </w:p>
        </w:tc>
      </w:tr>
      <w:tr w:rsidR="00C16D1E" w:rsidRPr="00930AED" w14:paraId="1AC99275" w14:textId="77777777" w:rsidTr="00C218C7">
        <w:trPr>
          <w:trHeight w:val="736"/>
        </w:trPr>
        <w:tc>
          <w:tcPr>
            <w:tcW w:w="5000" w:type="pct"/>
            <w:gridSpan w:val="2"/>
            <w:shd w:val="pct5" w:color="auto" w:fill="auto"/>
            <w:vAlign w:val="center"/>
          </w:tcPr>
          <w:p w14:paraId="0D5BEE17" w14:textId="77777777" w:rsidR="00C16D1E" w:rsidRPr="00930AED" w:rsidRDefault="00C16D1E" w:rsidP="00C16D1E">
            <w:pPr>
              <w:tabs>
                <w:tab w:val="left" w:pos="945"/>
              </w:tabs>
              <w:jc w:val="both"/>
              <w:rPr>
                <w:rFonts w:ascii="Times New Roman" w:hAnsi="Times New Roman"/>
                <w:sz w:val="24"/>
                <w:szCs w:val="24"/>
              </w:rPr>
            </w:pPr>
            <w:r w:rsidRPr="00930AED">
              <w:rPr>
                <w:rFonts w:ascii="Times New Roman" w:hAnsi="Times New Roman"/>
                <w:sz w:val="24"/>
                <w:szCs w:val="24"/>
              </w:rPr>
              <w:t>Järeldused järgmiste taotlusvoorude ettevalmistamiseks, menetlemiseks, tugitegevuste (infopäevad, juhtide jututoad, aruandeseminarid, arengueksperdid jt) kavandamiseks.</w:t>
            </w:r>
          </w:p>
        </w:tc>
      </w:tr>
      <w:tr w:rsidR="00C16D1E" w:rsidRPr="00930AED" w14:paraId="3CED0287" w14:textId="77777777" w:rsidTr="00C218C7">
        <w:trPr>
          <w:trHeight w:val="869"/>
        </w:trPr>
        <w:tc>
          <w:tcPr>
            <w:tcW w:w="5000" w:type="pct"/>
            <w:gridSpan w:val="2"/>
            <w:vAlign w:val="center"/>
          </w:tcPr>
          <w:p w14:paraId="4204603E" w14:textId="6DD2B64B" w:rsidR="00C16D1E" w:rsidRPr="00930AED" w:rsidRDefault="00326410" w:rsidP="00C16D1E">
            <w:pPr>
              <w:tabs>
                <w:tab w:val="left" w:pos="945"/>
              </w:tabs>
              <w:jc w:val="both"/>
              <w:rPr>
                <w:rFonts w:ascii="Times New Roman" w:hAnsi="Times New Roman"/>
                <w:i/>
                <w:sz w:val="24"/>
                <w:szCs w:val="24"/>
              </w:rPr>
            </w:pPr>
            <w:r>
              <w:rPr>
                <w:rFonts w:ascii="Times New Roman" w:hAnsi="Times New Roman"/>
                <w:i/>
                <w:sz w:val="24"/>
                <w:szCs w:val="24"/>
              </w:rPr>
              <w:t>Esitatakse lõpparuandes.</w:t>
            </w:r>
          </w:p>
        </w:tc>
      </w:tr>
    </w:tbl>
    <w:p w14:paraId="4D338178" w14:textId="3E160BA9" w:rsidR="002F78AA" w:rsidRPr="00930AED" w:rsidRDefault="002F78AA" w:rsidP="00C16D1E">
      <w:pPr>
        <w:tabs>
          <w:tab w:val="left" w:pos="945"/>
        </w:tabs>
        <w:spacing w:after="0" w:line="240" w:lineRule="auto"/>
        <w:jc w:val="both"/>
        <w:rPr>
          <w:rFonts w:ascii="Times New Roman" w:hAnsi="Times New Roman"/>
          <w:b/>
          <w:sz w:val="24"/>
          <w:szCs w:val="24"/>
        </w:rPr>
      </w:pPr>
    </w:p>
    <w:tbl>
      <w:tblPr>
        <w:tblStyle w:val="Kontuurtabel"/>
        <w:tblW w:w="5000" w:type="pct"/>
        <w:tblLook w:val="04A0" w:firstRow="1" w:lastRow="0" w:firstColumn="1" w:lastColumn="0" w:noHBand="0" w:noVBand="1"/>
      </w:tblPr>
      <w:tblGrid>
        <w:gridCol w:w="2846"/>
        <w:gridCol w:w="5103"/>
        <w:gridCol w:w="2093"/>
        <w:gridCol w:w="5346"/>
      </w:tblGrid>
      <w:tr w:rsidR="00C16D1E" w:rsidRPr="00930AED" w14:paraId="6C00B978" w14:textId="77777777" w:rsidTr="00D77510">
        <w:tc>
          <w:tcPr>
            <w:tcW w:w="5000" w:type="pct"/>
            <w:gridSpan w:val="4"/>
            <w:shd w:val="clear" w:color="auto" w:fill="F2F2F2" w:themeFill="background1" w:themeFillShade="F2"/>
            <w:hideMark/>
          </w:tcPr>
          <w:p w14:paraId="4BFAB50E" w14:textId="77777777" w:rsidR="002F78AA" w:rsidRPr="00930AED" w:rsidRDefault="002F78AA" w:rsidP="00C16D1E">
            <w:pPr>
              <w:tabs>
                <w:tab w:val="left" w:pos="945"/>
              </w:tabs>
              <w:rPr>
                <w:rFonts w:ascii="Times New Roman" w:hAnsi="Times New Roman"/>
                <w:b/>
                <w:sz w:val="24"/>
                <w:szCs w:val="24"/>
              </w:rPr>
            </w:pPr>
            <w:r w:rsidRPr="00930AED">
              <w:rPr>
                <w:rFonts w:ascii="Times New Roman" w:hAnsi="Times New Roman"/>
                <w:b/>
                <w:sz w:val="24"/>
                <w:szCs w:val="24"/>
              </w:rPr>
              <w:t>NULA inkubaator</w:t>
            </w:r>
          </w:p>
        </w:tc>
      </w:tr>
      <w:tr w:rsidR="00C16D1E" w:rsidRPr="00930AED" w14:paraId="666566DD" w14:textId="77777777" w:rsidTr="008741BB">
        <w:trPr>
          <w:trHeight w:val="251"/>
        </w:trPr>
        <w:tc>
          <w:tcPr>
            <w:tcW w:w="5000" w:type="pct"/>
            <w:gridSpan w:val="4"/>
            <w:shd w:val="pct5" w:color="auto" w:fill="auto"/>
            <w:hideMark/>
          </w:tcPr>
          <w:p w14:paraId="72D81332" w14:textId="60D61FC6"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1. </w:t>
            </w:r>
            <w:r w:rsidR="002D1C9C" w:rsidRPr="00930AED">
              <w:rPr>
                <w:rFonts w:ascii="Times New Roman" w:hAnsi="Times New Roman"/>
                <w:sz w:val="24"/>
                <w:szCs w:val="24"/>
              </w:rPr>
              <w:t>2021</w:t>
            </w:r>
            <w:r w:rsidRPr="00930AED">
              <w:rPr>
                <w:rFonts w:ascii="Times New Roman" w:hAnsi="Times New Roman"/>
                <w:sz w:val="24"/>
                <w:szCs w:val="24"/>
              </w:rPr>
              <w:t xml:space="preserve">. aasta hooaja kirjeldus, tulemused, probleemid. </w:t>
            </w:r>
          </w:p>
        </w:tc>
      </w:tr>
      <w:tr w:rsidR="00C16D1E" w:rsidRPr="00930AED" w14:paraId="32105462" w14:textId="77777777" w:rsidTr="00C218C7">
        <w:trPr>
          <w:trHeight w:val="830"/>
        </w:trPr>
        <w:tc>
          <w:tcPr>
            <w:tcW w:w="5000" w:type="pct"/>
            <w:gridSpan w:val="4"/>
          </w:tcPr>
          <w:p w14:paraId="33E3257B" w14:textId="77777777" w:rsidR="006B2B33" w:rsidRPr="00930AED" w:rsidRDefault="006B2B33" w:rsidP="006B2B33">
            <w:pPr>
              <w:spacing w:before="120" w:after="120"/>
              <w:ind w:left="90"/>
              <w:rPr>
                <w:rFonts w:asciiTheme="majorBidi" w:hAnsiTheme="majorBidi" w:cstheme="majorBidi"/>
                <w:sz w:val="24"/>
                <w:szCs w:val="24"/>
              </w:rPr>
            </w:pPr>
            <w:r w:rsidRPr="00930AED">
              <w:rPr>
                <w:rFonts w:asciiTheme="majorBidi" w:hAnsiTheme="majorBidi" w:cstheme="majorBidi"/>
                <w:sz w:val="24"/>
                <w:szCs w:val="24"/>
              </w:rPr>
              <w:t xml:space="preserve">Konkursi tulemusel on aastatel 2021 - 2023 NULA inkubaatori läbiviimisel KÜSKi partneriks Heateo Sihtasutus. Nupukate lahenduste toetamine toimub neljas etapis: </w:t>
            </w:r>
          </w:p>
          <w:p w14:paraId="2C21C0CB" w14:textId="77777777" w:rsidR="006B2B33" w:rsidRPr="00930AED" w:rsidRDefault="006B2B33" w:rsidP="006B2B33">
            <w:pPr>
              <w:pStyle w:val="Loendilik"/>
              <w:numPr>
                <w:ilvl w:val="0"/>
                <w:numId w:val="17"/>
              </w:numPr>
              <w:spacing w:before="120" w:after="120" w:line="276" w:lineRule="auto"/>
              <w:rPr>
                <w:rFonts w:asciiTheme="majorBidi" w:hAnsiTheme="majorBidi" w:cstheme="majorBidi"/>
                <w:sz w:val="24"/>
                <w:szCs w:val="24"/>
              </w:rPr>
            </w:pPr>
            <w:r w:rsidRPr="00930AED">
              <w:rPr>
                <w:rFonts w:asciiTheme="majorBidi" w:hAnsiTheme="majorBidi" w:cstheme="majorBidi"/>
                <w:sz w:val="24"/>
                <w:szCs w:val="24"/>
              </w:rPr>
              <w:t>Inspiratsioonipäevad kõigile, kel on uuenduslikke mõtteid mõne ühiskondliku probleemi lahendamiseks (toimusid märtsis). Lisaks kümmekond    artiklit NULA 2021 aasta fookuses olevatest teemadest.</w:t>
            </w:r>
          </w:p>
          <w:p w14:paraId="25EDEECF" w14:textId="77777777" w:rsidR="006B2B33" w:rsidRPr="00930AED" w:rsidRDefault="006B2B33" w:rsidP="006B2B33">
            <w:pPr>
              <w:pStyle w:val="Loendilik"/>
              <w:numPr>
                <w:ilvl w:val="0"/>
                <w:numId w:val="17"/>
              </w:numPr>
              <w:spacing w:before="120" w:after="120" w:line="276" w:lineRule="auto"/>
              <w:rPr>
                <w:rFonts w:asciiTheme="majorBidi" w:hAnsiTheme="majorBidi" w:cstheme="majorBidi"/>
                <w:sz w:val="24"/>
                <w:szCs w:val="24"/>
              </w:rPr>
            </w:pPr>
            <w:r w:rsidRPr="00930AED">
              <w:rPr>
                <w:rFonts w:asciiTheme="majorBidi" w:hAnsiTheme="majorBidi" w:cstheme="majorBidi"/>
                <w:sz w:val="24"/>
                <w:szCs w:val="24"/>
              </w:rPr>
              <w:t>Ideede korje (toimus märts-aprill)</w:t>
            </w:r>
          </w:p>
          <w:p w14:paraId="33EF447B" w14:textId="77777777" w:rsidR="006B2B33" w:rsidRPr="00930AED" w:rsidRDefault="006B2B33" w:rsidP="006B2B33">
            <w:pPr>
              <w:pStyle w:val="Loendilik"/>
              <w:numPr>
                <w:ilvl w:val="0"/>
                <w:numId w:val="17"/>
              </w:numPr>
              <w:spacing w:before="120" w:after="120" w:line="276" w:lineRule="auto"/>
              <w:rPr>
                <w:rFonts w:asciiTheme="majorBidi" w:hAnsiTheme="majorBidi" w:cstheme="majorBidi"/>
                <w:sz w:val="24"/>
                <w:szCs w:val="24"/>
              </w:rPr>
            </w:pPr>
            <w:r w:rsidRPr="00930AED">
              <w:rPr>
                <w:rFonts w:asciiTheme="majorBidi" w:hAnsiTheme="majorBidi" w:cstheme="majorBidi"/>
                <w:sz w:val="24"/>
                <w:szCs w:val="24"/>
              </w:rPr>
              <w:t>Inkubatsioon, sh koolitused, mentorlus (aprill - oktoober)</w:t>
            </w:r>
          </w:p>
          <w:p w14:paraId="7D22EEE2" w14:textId="77777777" w:rsidR="006B2B33" w:rsidRPr="00930AED" w:rsidRDefault="006B2B33" w:rsidP="006B2B33">
            <w:pPr>
              <w:pStyle w:val="Loendilik"/>
              <w:numPr>
                <w:ilvl w:val="0"/>
                <w:numId w:val="17"/>
              </w:numPr>
              <w:spacing w:before="120" w:after="120" w:line="276" w:lineRule="auto"/>
              <w:rPr>
                <w:rFonts w:asciiTheme="majorBidi" w:hAnsiTheme="majorBidi" w:cstheme="majorBidi"/>
                <w:sz w:val="24"/>
                <w:szCs w:val="24"/>
              </w:rPr>
            </w:pPr>
            <w:r w:rsidRPr="00930AED">
              <w:rPr>
                <w:rFonts w:asciiTheme="majorBidi" w:hAnsiTheme="majorBidi" w:cstheme="majorBidi"/>
                <w:sz w:val="24"/>
                <w:szCs w:val="24"/>
              </w:rPr>
              <w:t>Projektide rahastamine (taotlemine oktoobris)</w:t>
            </w:r>
          </w:p>
          <w:p w14:paraId="403349E4" w14:textId="5555D070" w:rsidR="006B2B33" w:rsidRPr="00930AED" w:rsidRDefault="006B2B33" w:rsidP="00516B36">
            <w:pPr>
              <w:spacing w:before="120" w:after="120"/>
              <w:rPr>
                <w:rFonts w:asciiTheme="majorBidi" w:hAnsiTheme="majorBidi" w:cstheme="majorBidi"/>
                <w:sz w:val="24"/>
                <w:szCs w:val="24"/>
              </w:rPr>
            </w:pPr>
            <w:r w:rsidRPr="00930AED">
              <w:rPr>
                <w:rFonts w:asciiTheme="majorBidi" w:hAnsiTheme="majorBidi" w:cstheme="majorBidi"/>
                <w:sz w:val="24"/>
                <w:szCs w:val="24"/>
              </w:rPr>
              <w:lastRenderedPageBreak/>
              <w:t>Inspiratsioonipäevad toimusid eriolukorra tõttu virtuaalselt. Sellel aastal olid erakordselt aktiivsed artiklite kirjutajad, kes käsitlesid teemasid, mis on ühiskonnas probleemiks ja mis on NULA inkubaatori 2021 aasta programmi märksõnade</w:t>
            </w:r>
            <w:r w:rsidR="00516B36" w:rsidRPr="00930AED">
              <w:rPr>
                <w:rFonts w:asciiTheme="majorBidi" w:hAnsiTheme="majorBidi" w:cstheme="majorBidi"/>
                <w:sz w:val="24"/>
                <w:szCs w:val="24"/>
              </w:rPr>
              <w:t>k</w:t>
            </w:r>
            <w:r w:rsidRPr="00930AED">
              <w:rPr>
                <w:rFonts w:asciiTheme="majorBidi" w:hAnsiTheme="majorBidi" w:cstheme="majorBidi"/>
                <w:sz w:val="24"/>
                <w:szCs w:val="24"/>
              </w:rPr>
              <w:t xml:space="preserve">s. </w:t>
            </w:r>
          </w:p>
          <w:p w14:paraId="0AA677FD" w14:textId="65A4D96E" w:rsidR="006B2B33" w:rsidRPr="00930AED" w:rsidRDefault="006B2B33" w:rsidP="006B2B33">
            <w:pPr>
              <w:spacing w:before="120" w:after="120"/>
              <w:rPr>
                <w:rFonts w:asciiTheme="majorBidi" w:hAnsiTheme="majorBidi" w:cstheme="majorBidi"/>
                <w:sz w:val="24"/>
                <w:szCs w:val="24"/>
              </w:rPr>
            </w:pPr>
            <w:r w:rsidRPr="00930AED">
              <w:rPr>
                <w:rFonts w:asciiTheme="majorBidi" w:hAnsiTheme="majorBidi" w:cstheme="majorBidi"/>
                <w:sz w:val="24"/>
                <w:szCs w:val="24"/>
              </w:rPr>
              <w:t xml:space="preserve">Aprillis esitati tähtajaks </w:t>
            </w:r>
            <w:r w:rsidRPr="00930AED">
              <w:rPr>
                <w:rFonts w:asciiTheme="majorBidi" w:hAnsiTheme="majorBidi" w:cstheme="majorBidi"/>
                <w:b/>
                <w:sz w:val="24"/>
                <w:szCs w:val="24"/>
              </w:rPr>
              <w:t>kokku 89 ideed (</w:t>
            </w:r>
            <w:hyperlink r:id="rId11">
              <w:r w:rsidRPr="00930AED">
                <w:rPr>
                  <w:rFonts w:asciiTheme="majorBidi" w:hAnsiTheme="majorBidi" w:cstheme="majorBidi"/>
                  <w:sz w:val="24"/>
                  <w:szCs w:val="24"/>
                  <w:u w:val="single"/>
                </w:rPr>
                <w:t>https://nula.kysk.ee/esitatud-ideed</w:t>
              </w:r>
            </w:hyperlink>
            <w:r w:rsidRPr="00930AED">
              <w:rPr>
                <w:rFonts w:asciiTheme="majorBidi" w:hAnsiTheme="majorBidi" w:cstheme="majorBidi"/>
                <w:b/>
                <w:sz w:val="24"/>
                <w:szCs w:val="24"/>
              </w:rPr>
              <w:t xml:space="preserve">), </w:t>
            </w:r>
            <w:r w:rsidRPr="00930AED">
              <w:rPr>
                <w:rFonts w:asciiTheme="majorBidi" w:hAnsiTheme="majorBidi" w:cstheme="majorBidi"/>
                <w:sz w:val="24"/>
                <w:szCs w:val="24"/>
              </w:rPr>
              <w:t>millest 15 said oma algatust tutvustada hindamiskomisjonile. Esitatud ideedest 11 valiti välja NULA inkubaatorisse. Ideed on leitavad Nula kodulehe</w:t>
            </w:r>
            <w:r w:rsidR="00516B36" w:rsidRPr="00930AED">
              <w:rPr>
                <w:rFonts w:asciiTheme="majorBidi" w:hAnsiTheme="majorBidi" w:cstheme="majorBidi"/>
                <w:sz w:val="24"/>
                <w:szCs w:val="24"/>
              </w:rPr>
              <w:t>l</w:t>
            </w:r>
            <w:r w:rsidRPr="00930AED">
              <w:rPr>
                <w:rFonts w:asciiTheme="majorBidi" w:hAnsiTheme="majorBidi" w:cstheme="majorBidi"/>
                <w:sz w:val="24"/>
                <w:szCs w:val="24"/>
              </w:rPr>
              <w:t>t (</w:t>
            </w:r>
            <w:hyperlink r:id="rId12">
              <w:r w:rsidRPr="00930AED">
                <w:rPr>
                  <w:rFonts w:asciiTheme="majorBidi" w:hAnsiTheme="majorBidi" w:cstheme="majorBidi"/>
                  <w:sz w:val="24"/>
                  <w:szCs w:val="24"/>
                  <w:u w:val="single"/>
                </w:rPr>
                <w:t>https://nula.kysk.ee/algatused</w:t>
              </w:r>
            </w:hyperlink>
            <w:r w:rsidRPr="00930AED">
              <w:rPr>
                <w:rFonts w:asciiTheme="majorBidi" w:hAnsiTheme="majorBidi" w:cstheme="majorBidi"/>
                <w:sz w:val="24"/>
                <w:szCs w:val="24"/>
              </w:rPr>
              <w:t xml:space="preserve"> ). 2019 aastast on inkubaator kaheosaline - esimesed kaks kuud (mai ja juuni) oli üheteistkümnel meeskonnal võimalus oma ideed täpsustada ja testida. Juunikuust jätkas seitse meeskonda põhjalikumalt idee edasi arendamisega. </w:t>
            </w:r>
          </w:p>
          <w:p w14:paraId="2F55D551" w14:textId="77777777" w:rsidR="006B2B33" w:rsidRPr="00930AED" w:rsidRDefault="006B2B33" w:rsidP="006B2B33">
            <w:pPr>
              <w:spacing w:before="120" w:after="120"/>
              <w:rPr>
                <w:rFonts w:asciiTheme="majorBidi" w:hAnsiTheme="majorBidi" w:cstheme="majorBidi"/>
                <w:sz w:val="24"/>
                <w:szCs w:val="24"/>
              </w:rPr>
            </w:pPr>
            <w:r w:rsidRPr="00930AED">
              <w:rPr>
                <w:rFonts w:asciiTheme="majorBidi" w:hAnsiTheme="majorBidi" w:cstheme="majorBidi"/>
                <w:sz w:val="24"/>
                <w:szCs w:val="24"/>
              </w:rPr>
              <w:t>Edasi pääsenud 11 ideed olid: Düsleksia kapist välja, EatB4, Infinder, Klubi Tervisefänn, Koostööõpe, Liigun rattaga, NOSI, Pai programm, PEVICO, Walkwise ja Ökosaadikud.</w:t>
            </w:r>
          </w:p>
          <w:p w14:paraId="0AE544F1" w14:textId="77777777" w:rsidR="006B2B33" w:rsidRPr="00930AED" w:rsidRDefault="006B2B33" w:rsidP="006B2B33">
            <w:pPr>
              <w:spacing w:before="120" w:after="120"/>
              <w:rPr>
                <w:rFonts w:asciiTheme="majorBidi" w:hAnsiTheme="majorBidi" w:cstheme="majorBidi"/>
                <w:sz w:val="24"/>
                <w:szCs w:val="24"/>
              </w:rPr>
            </w:pPr>
            <w:r w:rsidRPr="00930AED">
              <w:rPr>
                <w:rFonts w:asciiTheme="majorBidi" w:hAnsiTheme="majorBidi" w:cstheme="majorBidi"/>
                <w:sz w:val="24"/>
                <w:szCs w:val="24"/>
              </w:rPr>
              <w:t xml:space="preserve">Pärast juuni kuus toimunud vahehindamist jätkavad seitse ideed: EatB4, Infinder, Klubi Tervisefänn, Koostööõpe, NOSI, PEVICO ja Walkwise. Algatused pakuvad lahendusi erinevatele probleemidele alustades toiduraiskamisest kuni laste vähese liikumisharjumuseni. </w:t>
            </w:r>
          </w:p>
          <w:p w14:paraId="2BECAF5D" w14:textId="0036342C" w:rsidR="002F78AA" w:rsidRPr="00930AED" w:rsidRDefault="006B2B33" w:rsidP="00516B36">
            <w:pPr>
              <w:tabs>
                <w:tab w:val="left" w:pos="945"/>
              </w:tabs>
              <w:rPr>
                <w:rFonts w:ascii="Times New Roman" w:hAnsi="Times New Roman"/>
                <w:sz w:val="24"/>
                <w:szCs w:val="24"/>
              </w:rPr>
            </w:pPr>
            <w:r w:rsidRPr="00930AED">
              <w:rPr>
                <w:rFonts w:ascii="Times New Roman" w:hAnsi="Times New Roman"/>
                <w:sz w:val="24"/>
                <w:szCs w:val="24"/>
              </w:rPr>
              <w:t xml:space="preserve">Kokkuvõtvalt võib öelda, et NULA inkubaatori programm on kulgenud hästi ja ootuspäraselt. Inkubaatoris on mitmed suure ühiskondliku mõjuga algatused, mille edu on kogu ühiskonna parem käekäik. </w:t>
            </w:r>
          </w:p>
        </w:tc>
      </w:tr>
      <w:tr w:rsidR="00C16D1E" w:rsidRPr="00930AED" w14:paraId="122DE687" w14:textId="77777777" w:rsidTr="008741BB">
        <w:trPr>
          <w:trHeight w:val="239"/>
        </w:trPr>
        <w:tc>
          <w:tcPr>
            <w:tcW w:w="5000" w:type="pct"/>
            <w:gridSpan w:val="4"/>
            <w:shd w:val="pct5" w:color="auto" w:fill="auto"/>
          </w:tcPr>
          <w:p w14:paraId="37820606"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lastRenderedPageBreak/>
              <w:t>2. Järeldused järgmisteks hooaegadeks.</w:t>
            </w:r>
          </w:p>
        </w:tc>
      </w:tr>
      <w:tr w:rsidR="00326410" w:rsidRPr="00930AED" w14:paraId="1FD7C2BC" w14:textId="77777777" w:rsidTr="00C218C7">
        <w:trPr>
          <w:trHeight w:val="978"/>
        </w:trPr>
        <w:tc>
          <w:tcPr>
            <w:tcW w:w="5000" w:type="pct"/>
            <w:gridSpan w:val="4"/>
            <w:vAlign w:val="center"/>
          </w:tcPr>
          <w:p w14:paraId="05F1946D" w14:textId="15A43742" w:rsidR="00326410" w:rsidRPr="00930AED" w:rsidRDefault="00326410" w:rsidP="00326410">
            <w:pPr>
              <w:tabs>
                <w:tab w:val="left" w:pos="945"/>
              </w:tabs>
              <w:jc w:val="both"/>
              <w:rPr>
                <w:rFonts w:ascii="Times New Roman" w:hAnsi="Times New Roman"/>
                <w:i/>
                <w:sz w:val="24"/>
                <w:szCs w:val="24"/>
              </w:rPr>
            </w:pPr>
            <w:r>
              <w:rPr>
                <w:rFonts w:ascii="Times New Roman" w:hAnsi="Times New Roman"/>
                <w:i/>
                <w:sz w:val="24"/>
                <w:szCs w:val="24"/>
              </w:rPr>
              <w:t>Esitatakse lõpparuandes.</w:t>
            </w:r>
          </w:p>
        </w:tc>
      </w:tr>
      <w:tr w:rsidR="00326410" w:rsidRPr="00930AED" w14:paraId="16E382E2" w14:textId="77777777" w:rsidTr="00C218C7">
        <w:tc>
          <w:tcPr>
            <w:tcW w:w="5000" w:type="pct"/>
            <w:gridSpan w:val="4"/>
            <w:shd w:val="pct5" w:color="auto" w:fill="auto"/>
          </w:tcPr>
          <w:p w14:paraId="3356756C" w14:textId="383D57BE" w:rsidR="00326410" w:rsidRPr="00930AED" w:rsidRDefault="00326410" w:rsidP="00326410">
            <w:pPr>
              <w:pStyle w:val="Loendilik"/>
              <w:numPr>
                <w:ilvl w:val="0"/>
                <w:numId w:val="10"/>
              </w:numPr>
              <w:tabs>
                <w:tab w:val="left" w:pos="284"/>
              </w:tabs>
              <w:ind w:hanging="682"/>
              <w:rPr>
                <w:rFonts w:ascii="Times New Roman" w:hAnsi="Times New Roman"/>
                <w:sz w:val="24"/>
                <w:szCs w:val="24"/>
              </w:rPr>
            </w:pPr>
            <w:r w:rsidRPr="00930AED">
              <w:rPr>
                <w:rFonts w:ascii="Times New Roman" w:hAnsi="Times New Roman"/>
                <w:sz w:val="24"/>
                <w:szCs w:val="24"/>
              </w:rPr>
              <w:t>2019. ja 2020. aastal starditoetuse saanud projektide käik</w:t>
            </w:r>
          </w:p>
        </w:tc>
      </w:tr>
      <w:tr w:rsidR="00326410" w:rsidRPr="00930AED" w14:paraId="2CF9A594" w14:textId="77777777" w:rsidTr="008741BB">
        <w:tc>
          <w:tcPr>
            <w:tcW w:w="925" w:type="pct"/>
            <w:shd w:val="pct5" w:color="auto" w:fill="auto"/>
            <w:hideMark/>
          </w:tcPr>
          <w:p w14:paraId="3120D8FE"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Algatus</w:t>
            </w:r>
          </w:p>
        </w:tc>
        <w:tc>
          <w:tcPr>
            <w:tcW w:w="1658" w:type="pct"/>
            <w:shd w:val="pct5" w:color="auto" w:fill="auto"/>
            <w:hideMark/>
          </w:tcPr>
          <w:p w14:paraId="5431474A"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Lühikirjeldus</w:t>
            </w:r>
          </w:p>
        </w:tc>
        <w:tc>
          <w:tcPr>
            <w:tcW w:w="680" w:type="pct"/>
            <w:shd w:val="pct5" w:color="auto" w:fill="auto"/>
            <w:hideMark/>
          </w:tcPr>
          <w:p w14:paraId="0188B283"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Toetussumma</w:t>
            </w:r>
          </w:p>
        </w:tc>
        <w:tc>
          <w:tcPr>
            <w:tcW w:w="1737" w:type="pct"/>
            <w:shd w:val="pct5" w:color="auto" w:fill="auto"/>
            <w:hideMark/>
          </w:tcPr>
          <w:p w14:paraId="7434E9C8"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Ülevaade tulemustest</w:t>
            </w:r>
          </w:p>
        </w:tc>
      </w:tr>
      <w:tr w:rsidR="00326410" w:rsidRPr="00930AED" w14:paraId="41863369" w14:textId="77777777" w:rsidTr="00F77F98">
        <w:tc>
          <w:tcPr>
            <w:tcW w:w="925" w:type="pct"/>
          </w:tcPr>
          <w:p w14:paraId="7E6B252F" w14:textId="77777777" w:rsidR="00326410" w:rsidRPr="00930AED" w:rsidRDefault="00326410" w:rsidP="00326410">
            <w:pPr>
              <w:pBdr>
                <w:top w:val="nil"/>
                <w:left w:val="nil"/>
                <w:bottom w:val="nil"/>
                <w:right w:val="nil"/>
                <w:between w:val="nil"/>
              </w:pBdr>
              <w:rPr>
                <w:rFonts w:asciiTheme="majorBidi" w:hAnsiTheme="majorBidi" w:cstheme="majorBidi"/>
                <w:sz w:val="24"/>
                <w:szCs w:val="24"/>
              </w:rPr>
            </w:pPr>
            <w:r w:rsidRPr="00930AED">
              <w:rPr>
                <w:rFonts w:asciiTheme="majorBidi" w:hAnsiTheme="majorBidi" w:cstheme="majorBidi"/>
                <w:sz w:val="24"/>
                <w:szCs w:val="24"/>
              </w:rPr>
              <w:t>MTÜ Open Knowledge Estonia/ Andmekool (2019)</w:t>
            </w:r>
          </w:p>
          <w:p w14:paraId="6F7E6ABE" w14:textId="77777777" w:rsidR="00326410" w:rsidRPr="00930AED" w:rsidRDefault="00326410" w:rsidP="00326410">
            <w:pPr>
              <w:tabs>
                <w:tab w:val="left" w:pos="945"/>
              </w:tabs>
              <w:rPr>
                <w:rFonts w:ascii="Times New Roman" w:hAnsi="Times New Roman"/>
                <w:sz w:val="24"/>
                <w:szCs w:val="24"/>
              </w:rPr>
            </w:pPr>
          </w:p>
        </w:tc>
        <w:tc>
          <w:tcPr>
            <w:tcW w:w="1658" w:type="pct"/>
          </w:tcPr>
          <w:p w14:paraId="5FD1DFCD"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Andmekool pakub praktilist koolitust ja konsultatsiooniteenust avalikele kui ka era- ja kolmanda sektori asutustele eesmärgiga muuta poliitikakujundamise protsessid läbipaistvamaks nii osalistele kui avalikkusele. Koolituselt saab vajalikud teadmised selleks, et infovahetust, raporteerimist, kavade koostamist ja nende elluviimise jälgimist tõhustada, ning oskused andmete sisestamiseks, ristamiseks ja visualiseerimiseks.</w:t>
            </w:r>
          </w:p>
        </w:tc>
        <w:tc>
          <w:tcPr>
            <w:tcW w:w="680" w:type="pct"/>
          </w:tcPr>
          <w:p w14:paraId="1183A127"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24 737 eurot</w:t>
            </w:r>
          </w:p>
        </w:tc>
        <w:tc>
          <w:tcPr>
            <w:tcW w:w="1737" w:type="pct"/>
          </w:tcPr>
          <w:p w14:paraId="01CA1B4E"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 xml:space="preserve">Andmekooli projektijuht on Sille Sepp. Mai lõpu seisuga toimib andmekool kenasti. Ajakava on veidi muutunud ja eelarve kuluridasid on ümber tõstetud. Kuna avaliku sektoriga (mis oli üks peamine teenuse sihtgrupp) läbirääkimised ja tehinguteni jõudmine võtab planeeritust kauem aega, ollakse aktiivsed ka era- ja kolmandale sektorile teenuseid pakkudes. Selle tarbeks on tõstetud fookust enam müügile ja turundusele. Ühe arendaja asemel on palgatud müügijuht-arendaja, kes tegeleb müügiga ja oskab sealjuures arendusküsimustes kaasa rääkida. </w:t>
            </w:r>
          </w:p>
        </w:tc>
      </w:tr>
      <w:tr w:rsidR="00326410" w:rsidRPr="00930AED" w14:paraId="25000512" w14:textId="77777777" w:rsidTr="00F77F98">
        <w:tc>
          <w:tcPr>
            <w:tcW w:w="925" w:type="pct"/>
          </w:tcPr>
          <w:p w14:paraId="546F2633"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MTÜ GTL Lab / GTL Labor (2019)</w:t>
            </w:r>
          </w:p>
        </w:tc>
        <w:tc>
          <w:tcPr>
            <w:tcW w:w="1658" w:type="pct"/>
          </w:tcPr>
          <w:p w14:paraId="47196851" w14:textId="344A2B9F" w:rsidR="00326410" w:rsidRPr="00930AED" w:rsidRDefault="000620BA" w:rsidP="00326410">
            <w:pPr>
              <w:tabs>
                <w:tab w:val="left" w:pos="945"/>
              </w:tabs>
              <w:rPr>
                <w:rFonts w:ascii="Times New Roman" w:hAnsi="Times New Roman"/>
                <w:sz w:val="24"/>
                <w:szCs w:val="24"/>
              </w:rPr>
            </w:pPr>
            <w:hyperlink r:id="rId13">
              <w:r w:rsidR="00326410" w:rsidRPr="00930AED">
                <w:rPr>
                  <w:rFonts w:asciiTheme="majorBidi" w:hAnsiTheme="majorBidi" w:cstheme="majorBidi"/>
                  <w:sz w:val="24"/>
                  <w:szCs w:val="24"/>
                </w:rPr>
                <w:t>GTL Labori</w:t>
              </w:r>
            </w:hyperlink>
            <w:r w:rsidR="00326410" w:rsidRPr="00930AED">
              <w:rPr>
                <w:rFonts w:asciiTheme="majorBidi" w:hAnsiTheme="majorBidi" w:cstheme="majorBidi"/>
                <w:sz w:val="24"/>
                <w:szCs w:val="24"/>
              </w:rPr>
              <w:t xml:space="preserve"> sihiks on julgustada õpilasi olema aktiivsed ja teadlikud kodanikud. Selleks toovad nad Eesti üldhariduskoolidesse tavapärase õppetöö osana elulised projektid, mille käigus on õpilastel võimalik panustada oma kodukoha arengusse ning omandada seeläbi olulisi 21. sajandi oskusi nagu </w:t>
            </w:r>
            <w:r w:rsidR="00326410" w:rsidRPr="00930AED">
              <w:rPr>
                <w:rFonts w:asciiTheme="majorBidi" w:hAnsiTheme="majorBidi" w:cstheme="majorBidi"/>
                <w:sz w:val="24"/>
                <w:szCs w:val="24"/>
              </w:rPr>
              <w:lastRenderedPageBreak/>
              <w:t>koostöö, loovus, ettevõtlikkus, kriitiline mõtlemine ning jätkusuutliku arengu põhimõtete rakendamine.</w:t>
            </w:r>
          </w:p>
        </w:tc>
        <w:tc>
          <w:tcPr>
            <w:tcW w:w="680" w:type="pct"/>
          </w:tcPr>
          <w:p w14:paraId="34C3B395"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lastRenderedPageBreak/>
              <w:t>24 999,32 eurot</w:t>
            </w:r>
          </w:p>
        </w:tc>
        <w:tc>
          <w:tcPr>
            <w:tcW w:w="1737" w:type="pct"/>
          </w:tcPr>
          <w:p w14:paraId="52CD31E5"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 xml:space="preserve">Kui projekti algusetapil planeeriti keskenduda vaid platvormi hariduslikule eesmärgile, siis hiljem selgus, et tuleb kohe terviklahendust hakata välja töötama. See tähendas, et sihtgrupid on ühtlasi ettevõtted, vabaühendused, ministeeriumid, KOVid ja eraisikud.  Koostöös Arengukoostöö Ümarlaua ja </w:t>
            </w:r>
            <w:r w:rsidRPr="00930AED">
              <w:rPr>
                <w:rFonts w:asciiTheme="majorBidi" w:hAnsiTheme="majorBidi" w:cstheme="majorBidi"/>
                <w:sz w:val="24"/>
                <w:szCs w:val="24"/>
              </w:rPr>
              <w:lastRenderedPageBreak/>
              <w:t xml:space="preserve">Riigikantseleiga on arendatakse ühiselt kaasamisplatvormi, kus igal sihtrühmal on oma motivatsioon platvormi kasutamiseks. Laiema sihtgruppide ringiga vajab algatus laiapõhjalisemat lähenemist ja suuremat planeerimise mahtu tegevuste elluviimisel. Koostöö partneritega platvormi arendamiseks on toiminud kenasti. </w:t>
            </w:r>
          </w:p>
        </w:tc>
      </w:tr>
      <w:tr w:rsidR="00326410" w:rsidRPr="00930AED" w14:paraId="269B5BE7" w14:textId="77777777" w:rsidTr="00F77F98">
        <w:tc>
          <w:tcPr>
            <w:tcW w:w="925" w:type="pct"/>
          </w:tcPr>
          <w:p w14:paraId="0CCF4614"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lastRenderedPageBreak/>
              <w:t>MTÜ Jututaja (2019)</w:t>
            </w:r>
          </w:p>
        </w:tc>
        <w:tc>
          <w:tcPr>
            <w:tcW w:w="1658" w:type="pct"/>
          </w:tcPr>
          <w:p w14:paraId="06C02C22" w14:textId="1C783094" w:rsidR="00326410" w:rsidRPr="00930AED" w:rsidRDefault="000620BA" w:rsidP="00326410">
            <w:pPr>
              <w:tabs>
                <w:tab w:val="left" w:pos="945"/>
              </w:tabs>
              <w:rPr>
                <w:rFonts w:ascii="Times New Roman" w:hAnsi="Times New Roman"/>
                <w:sz w:val="24"/>
                <w:szCs w:val="24"/>
              </w:rPr>
            </w:pPr>
            <w:hyperlink r:id="rId14">
              <w:r w:rsidR="00326410" w:rsidRPr="00930AED">
                <w:rPr>
                  <w:rFonts w:asciiTheme="majorBidi" w:hAnsiTheme="majorBidi" w:cstheme="majorBidi"/>
                  <w:sz w:val="24"/>
                  <w:szCs w:val="24"/>
                </w:rPr>
                <w:t>Jututaja</w:t>
              </w:r>
            </w:hyperlink>
            <w:hyperlink r:id="rId15">
              <w:r w:rsidR="00326410" w:rsidRPr="00930AED">
                <w:rPr>
                  <w:rFonts w:asciiTheme="majorBidi" w:hAnsiTheme="majorBidi" w:cstheme="majorBidi"/>
                  <w:sz w:val="24"/>
                  <w:szCs w:val="24"/>
                </w:rPr>
                <w:t> </w:t>
              </w:r>
            </w:hyperlink>
            <w:r w:rsidR="00326410" w:rsidRPr="00930AED">
              <w:rPr>
                <w:rFonts w:asciiTheme="majorBidi" w:hAnsiTheme="majorBidi" w:cstheme="majorBidi"/>
                <w:sz w:val="24"/>
                <w:szCs w:val="24"/>
              </w:rPr>
              <w:t>eesmärk on leevendada eakate üksildust. Selleks toovad nad kokku noored ja eakad, kes saavad ühiselt tegeleda mõne meelepärase tegevusega, näiteks lugeda, kuulata muusikat või omavahel maailma asju arutada. Kõik osapooled saavad elurõõmu, energiat ja võimaluse näha maailma teise nurga alt.</w:t>
            </w:r>
          </w:p>
        </w:tc>
        <w:tc>
          <w:tcPr>
            <w:tcW w:w="680" w:type="pct"/>
          </w:tcPr>
          <w:p w14:paraId="1569D70A"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23 705,35 eurot</w:t>
            </w:r>
          </w:p>
        </w:tc>
        <w:tc>
          <w:tcPr>
            <w:tcW w:w="1737" w:type="pct"/>
          </w:tcPr>
          <w:p w14:paraId="186B6770"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Tegevuskava kohaselt toimub noorte kogutud lugude avaldamine - lähedastele jne, kampaania Hooandjas. Jututaja meeskond on kasvanud seitsme liikmeliseks, kus on nii palgalisi töötajaid kui vabatahtlikke. Lisaks on algatusel 20 nn jututajat kes tegelevad teenuse osutamisega sihtgrupile.</w:t>
            </w:r>
          </w:p>
          <w:p w14:paraId="6B6BEE21" w14:textId="77777777" w:rsidR="00326410" w:rsidRPr="00930AED" w:rsidRDefault="00326410" w:rsidP="00326410">
            <w:pPr>
              <w:tabs>
                <w:tab w:val="left" w:pos="945"/>
              </w:tabs>
              <w:rPr>
                <w:rFonts w:ascii="Times New Roman" w:hAnsi="Times New Roman"/>
                <w:sz w:val="24"/>
                <w:szCs w:val="24"/>
              </w:rPr>
            </w:pPr>
            <w:r w:rsidRPr="00930AED">
              <w:rPr>
                <w:rFonts w:asciiTheme="majorBidi" w:hAnsiTheme="majorBidi" w:cstheme="majorBidi"/>
                <w:sz w:val="24"/>
                <w:szCs w:val="24"/>
              </w:rPr>
              <w:t>Seoses Covid-19-ga on Jututaja loobunud telefoni teel jututamise eest raha küsimast, kogudes sealjuures aktiivselt annetusi.</w:t>
            </w:r>
          </w:p>
        </w:tc>
      </w:tr>
      <w:tr w:rsidR="00326410" w:rsidRPr="00930AED" w14:paraId="232E4107" w14:textId="77777777" w:rsidTr="00F77F98">
        <w:tc>
          <w:tcPr>
            <w:tcW w:w="925" w:type="pct"/>
          </w:tcPr>
          <w:p w14:paraId="312186C2"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Helge Kool MTÜ (2020)</w:t>
            </w:r>
          </w:p>
        </w:tc>
        <w:tc>
          <w:tcPr>
            <w:tcW w:w="1658" w:type="pct"/>
          </w:tcPr>
          <w:p w14:paraId="6E3B9225"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Helge Kooli lahendus on terviklik tarkvaraline süsteem, mis lubab lastel enda probleeme lahendada ja jagada informatsiooni lapsevanemate ja koolispetsialistidega. Projekti teostamise järgmises faasis on kavas keskenduda 13-19-aastastele kooliõpilastele suunatud eestikeelse mobiilirakenduse arendamisele kujul, et see oleks testitud ja kasutatav ning baasfunktsionaalsuses tasuta saadaval App Store’is ja Google Play keskkonnas.</w:t>
            </w:r>
          </w:p>
        </w:tc>
        <w:tc>
          <w:tcPr>
            <w:tcW w:w="680" w:type="pct"/>
          </w:tcPr>
          <w:p w14:paraId="7E629531"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25 000</w:t>
            </w:r>
          </w:p>
        </w:tc>
        <w:tc>
          <w:tcPr>
            <w:tcW w:w="1737" w:type="pct"/>
          </w:tcPr>
          <w:p w14:paraId="27026D77"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 xml:space="preserve">Starditoetuse fookus on mobiilirakenduse tarkvara arendusel ja selle testimisel. Meeskond on motiveeritud ja tugev. Esimesel poolaastal tekkinud suurem probleem oli tarkvaraarendaja leidmine. Ühendus kuulutas välja hanke mobiilirakenduse arendaja leidmiseks. Mitmed pakkujad küsivad kas liiga kõrget hinda või ei ole neil ajalist ressurssi tööd teostada. See olukord mõjutab planeeritud ajakava. Arutasime läbi võimalikud alternatiivid ja leppisime kokku, et vahearuande esitamise ajal vaatame olukorra uuesti üle. </w:t>
            </w:r>
          </w:p>
        </w:tc>
      </w:tr>
      <w:tr w:rsidR="00326410" w:rsidRPr="00930AED" w14:paraId="64D15476" w14:textId="77777777" w:rsidTr="00F77F98">
        <w:tc>
          <w:tcPr>
            <w:tcW w:w="925" w:type="pct"/>
          </w:tcPr>
          <w:p w14:paraId="4081785E" w14:textId="77777777" w:rsidR="00326410" w:rsidRPr="00930AED" w:rsidRDefault="00326410" w:rsidP="00326410">
            <w:pPr>
              <w:tabs>
                <w:tab w:val="left" w:pos="945"/>
              </w:tabs>
              <w:rPr>
                <w:rFonts w:ascii="Times New Roman" w:hAnsi="Times New Roman"/>
                <w:sz w:val="24"/>
                <w:szCs w:val="24"/>
              </w:rPr>
            </w:pPr>
            <w:r w:rsidRPr="00930AED">
              <w:rPr>
                <w:rFonts w:ascii="TimesNewRomanPSMT" w:hAnsi="TimesNewRomanPSMT" w:cs="TimesNewRomanPSMT"/>
                <w:sz w:val="24"/>
                <w:szCs w:val="24"/>
              </w:rPr>
              <w:t>MTÜ Kideo</w:t>
            </w:r>
          </w:p>
        </w:tc>
        <w:tc>
          <w:tcPr>
            <w:tcW w:w="1658" w:type="pct"/>
          </w:tcPr>
          <w:p w14:paraId="41F38B49"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E-lapsehoidja aitab lapse haiguse ajal või muul hetkel laste kõrvalt kodukontoris töötavatel vanematel keskenduda pakilistele kohustustele nagu näiteks videokoosolekul osalemine, pakkudes paindlikku, kiiret ja asukohast sõltumatut lapsehoidmise teenust.</w:t>
            </w:r>
          </w:p>
        </w:tc>
        <w:tc>
          <w:tcPr>
            <w:tcW w:w="680" w:type="pct"/>
          </w:tcPr>
          <w:p w14:paraId="373340E4"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24 988,40</w:t>
            </w:r>
          </w:p>
        </w:tc>
        <w:tc>
          <w:tcPr>
            <w:tcW w:w="1737" w:type="pct"/>
          </w:tcPr>
          <w:p w14:paraId="444D4EB5" w14:textId="49EC71FC"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 xml:space="preserve">E-lapsehoidja on algatus mis on tegutsemiseks tõuke saanud tingituna eriolukorrast. Algatus on olnud kiire arenguga, tänaseks on teenuse vajadus selgelt välja tulnud. Seda kinnitab klientide olemasolu. 2021 aruande perioodil on e-lapsehoidja sõlminud koostööleppe sellise suurettevõttega nagu Telia. Starditoetuse raames on kiirelt loodud kasutajasõbralik ja hea visuaaliga koduleht ning tehtud tugevat turundust. Algatus on saanud omajagu pildile meediakanalites, nii raadios, televisioonis, </w:t>
            </w:r>
            <w:r w:rsidRPr="00930AED">
              <w:rPr>
                <w:rFonts w:ascii="Times New Roman" w:hAnsi="Times New Roman"/>
                <w:sz w:val="24"/>
                <w:szCs w:val="24"/>
              </w:rPr>
              <w:lastRenderedPageBreak/>
              <w:t xml:space="preserve">perioodikaväljaannetes kui ka uudiste portaalides. Meeskond on tugev, tegevus toimub aktiivselt. </w:t>
            </w:r>
          </w:p>
        </w:tc>
      </w:tr>
      <w:tr w:rsidR="00326410" w:rsidRPr="00930AED" w14:paraId="7CDD41A3" w14:textId="77777777" w:rsidTr="00F77F98">
        <w:tc>
          <w:tcPr>
            <w:tcW w:w="925" w:type="pct"/>
          </w:tcPr>
          <w:p w14:paraId="4DA2237C" w14:textId="77777777" w:rsidR="00326410" w:rsidRPr="00930AED" w:rsidRDefault="00326410" w:rsidP="00326410">
            <w:pPr>
              <w:tabs>
                <w:tab w:val="left" w:pos="945"/>
              </w:tabs>
              <w:rPr>
                <w:rFonts w:ascii="Times New Roman" w:hAnsi="Times New Roman"/>
                <w:sz w:val="24"/>
                <w:szCs w:val="24"/>
              </w:rPr>
            </w:pPr>
            <w:r w:rsidRPr="00930AED">
              <w:rPr>
                <w:rFonts w:ascii="TimesNewRomanPSMT" w:hAnsi="TimesNewRomanPSMT" w:cs="TimesNewRomanPSMT"/>
                <w:sz w:val="24"/>
                <w:szCs w:val="24"/>
              </w:rPr>
              <w:lastRenderedPageBreak/>
              <w:t>MTÜ Logopuu</w:t>
            </w:r>
          </w:p>
        </w:tc>
        <w:tc>
          <w:tcPr>
            <w:tcW w:w="1658" w:type="pct"/>
          </w:tcPr>
          <w:p w14:paraId="6038261C"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Aidata 0-3 aastaste laste vanematel saada kiiresti ja mugavalt tõenduspõhist infot oma lapse kõne arengu ja arendamise kohta ja sel viisil hoida kokku logopeedide ja vanemate (töö)aega/ressursse. Starditoetuse raames on planeeritud veebipõhine platvorm, mille abil saab lapsevanem tõenduspõhiselt ja mugavalt hinnata ja toetada lapse kõne ja suhtlemisoskuse arengut kahes ajapunktis -pooleteise- ja kaheaastaselt.</w:t>
            </w:r>
          </w:p>
        </w:tc>
        <w:tc>
          <w:tcPr>
            <w:tcW w:w="680" w:type="pct"/>
          </w:tcPr>
          <w:p w14:paraId="651AE6BF"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24 996,06</w:t>
            </w:r>
          </w:p>
        </w:tc>
        <w:tc>
          <w:tcPr>
            <w:tcW w:w="1737" w:type="pct"/>
          </w:tcPr>
          <w:p w14:paraId="541320C6"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 xml:space="preserve">Logopuu rahastamise lisatingimuseks oli koostööpartnerite kinnitus ja seeläbi idee vajalikkuse valideerimine. Koostööpartnerite kinnitused laekusid mõne päevaga. Logopuu meeskond on kokku pandud oma ala professionaalidest, kes koostoimes moodustavad tugeva meeskonna. Valminud on koduleht ja suur osa selle sisuloomast ning täna on juba võimalik teenust tarbida lapse arengu staatuse määramiseks. Logopuu sotsiaalmeedia kanal (Facebook) on aktiivne ja kodulehel peetakse blogi. Lisaks on Logopuu viinud koos Haridus- ja Noorteametiga Logopeediapäeva puhul läbi veebiseminari. Valminud on ka Logopuu tegevusi tutvustav podcast. </w:t>
            </w:r>
          </w:p>
        </w:tc>
      </w:tr>
    </w:tbl>
    <w:p w14:paraId="0540230E"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3124"/>
        <w:gridCol w:w="2822"/>
        <w:gridCol w:w="2453"/>
        <w:gridCol w:w="6989"/>
      </w:tblGrid>
      <w:tr w:rsidR="00C16D1E" w:rsidRPr="00930AED" w14:paraId="425C7F08" w14:textId="77777777" w:rsidTr="00C218C7">
        <w:tc>
          <w:tcPr>
            <w:tcW w:w="5000" w:type="pct"/>
            <w:gridSpan w:val="4"/>
            <w:shd w:val="pct5" w:color="auto" w:fill="auto"/>
            <w:hideMark/>
          </w:tcPr>
          <w:p w14:paraId="38983600" w14:textId="77777777" w:rsidR="002F78AA" w:rsidRPr="00930AED" w:rsidRDefault="002F78AA" w:rsidP="00C16D1E">
            <w:pPr>
              <w:tabs>
                <w:tab w:val="left" w:pos="945"/>
              </w:tabs>
              <w:rPr>
                <w:rFonts w:ascii="Times New Roman" w:hAnsi="Times New Roman"/>
                <w:b/>
                <w:sz w:val="24"/>
                <w:szCs w:val="24"/>
              </w:rPr>
            </w:pPr>
            <w:r w:rsidRPr="00930AED">
              <w:rPr>
                <w:rFonts w:ascii="Times New Roman" w:hAnsi="Times New Roman"/>
                <w:b/>
                <w:sz w:val="24"/>
                <w:szCs w:val="24"/>
              </w:rPr>
              <w:t xml:space="preserve">Suursündmuste toetamine </w:t>
            </w:r>
          </w:p>
        </w:tc>
      </w:tr>
      <w:tr w:rsidR="00C16D1E" w:rsidRPr="00930AED" w14:paraId="2BB91530" w14:textId="77777777" w:rsidTr="00C218C7">
        <w:tc>
          <w:tcPr>
            <w:tcW w:w="5000" w:type="pct"/>
            <w:gridSpan w:val="4"/>
            <w:shd w:val="pct5" w:color="auto" w:fill="auto"/>
          </w:tcPr>
          <w:p w14:paraId="7182385C" w14:textId="2A7B4949"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1. </w:t>
            </w:r>
            <w:r w:rsidR="002D1C9C" w:rsidRPr="00930AED">
              <w:rPr>
                <w:rFonts w:ascii="Times New Roman" w:hAnsi="Times New Roman"/>
                <w:sz w:val="24"/>
                <w:szCs w:val="24"/>
              </w:rPr>
              <w:t>2021</w:t>
            </w:r>
            <w:r w:rsidRPr="00930AED">
              <w:rPr>
                <w:rFonts w:ascii="Times New Roman" w:hAnsi="Times New Roman"/>
                <w:sz w:val="24"/>
                <w:szCs w:val="24"/>
              </w:rPr>
              <w:t>. a toetatud projektide ülevaade (projektide arv ja toetuste kogusumma)</w:t>
            </w:r>
          </w:p>
        </w:tc>
      </w:tr>
      <w:tr w:rsidR="00081FC7" w:rsidRPr="00930AED" w14:paraId="54BA4BF5" w14:textId="77777777" w:rsidTr="00C218C7">
        <w:tc>
          <w:tcPr>
            <w:tcW w:w="5000" w:type="pct"/>
            <w:gridSpan w:val="4"/>
            <w:shd w:val="clear" w:color="auto" w:fill="auto"/>
          </w:tcPr>
          <w:p w14:paraId="0CBD4986" w14:textId="4A7A715D" w:rsidR="00081FC7" w:rsidRPr="00930AED" w:rsidRDefault="00081FC7" w:rsidP="00081FC7">
            <w:pPr>
              <w:tabs>
                <w:tab w:val="left" w:pos="945"/>
              </w:tabs>
              <w:rPr>
                <w:rFonts w:ascii="Times New Roman" w:hAnsi="Times New Roman"/>
                <w:bCs/>
                <w:sz w:val="24"/>
                <w:szCs w:val="24"/>
              </w:rPr>
            </w:pPr>
            <w:r w:rsidRPr="00930AED">
              <w:rPr>
                <w:rFonts w:ascii="Times New Roman" w:hAnsi="Times New Roman"/>
                <w:bCs/>
                <w:sz w:val="24"/>
                <w:szCs w:val="24"/>
              </w:rPr>
              <w:t>2020. aasta eelarvest toetatud suursündmuste taotluste rahastamise otsustas KÜSKi nõukogu oma koosolekul jaanuaris 2021. Vastavalt nõukogu kehtestatud korrale on nõukogu otsustanud suursündmustena toetada kokku 6 tegevust kokku summas 104 442,5 eurot. Toetatud suursündmused on kodanikuühiskonna arendamise seisukohalt olulised ning kaasavad suure hulga osalejaid.</w:t>
            </w:r>
          </w:p>
        </w:tc>
      </w:tr>
      <w:tr w:rsidR="00081FC7" w:rsidRPr="00930AED" w14:paraId="5B830B07" w14:textId="77777777" w:rsidTr="00C218C7">
        <w:tc>
          <w:tcPr>
            <w:tcW w:w="5000" w:type="pct"/>
            <w:gridSpan w:val="4"/>
            <w:shd w:val="pct5" w:color="auto" w:fill="auto"/>
            <w:hideMark/>
          </w:tcPr>
          <w:p w14:paraId="0A00CB47"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2. Toetatud sündmused</w:t>
            </w:r>
          </w:p>
        </w:tc>
      </w:tr>
      <w:tr w:rsidR="00081FC7" w:rsidRPr="00930AED" w14:paraId="160D0AEC" w14:textId="77777777" w:rsidTr="00C218C7">
        <w:tc>
          <w:tcPr>
            <w:tcW w:w="1015" w:type="pct"/>
            <w:shd w:val="pct5" w:color="auto" w:fill="auto"/>
            <w:hideMark/>
          </w:tcPr>
          <w:p w14:paraId="4D4AFA23"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Toetuse saaja</w:t>
            </w:r>
          </w:p>
        </w:tc>
        <w:tc>
          <w:tcPr>
            <w:tcW w:w="917" w:type="pct"/>
            <w:shd w:val="pct5" w:color="auto" w:fill="auto"/>
            <w:hideMark/>
          </w:tcPr>
          <w:p w14:paraId="506AEE73"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Lühikirjeldus</w:t>
            </w:r>
          </w:p>
        </w:tc>
        <w:tc>
          <w:tcPr>
            <w:tcW w:w="797" w:type="pct"/>
            <w:shd w:val="pct5" w:color="auto" w:fill="auto"/>
            <w:hideMark/>
          </w:tcPr>
          <w:p w14:paraId="314A9489"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Toetussumma</w:t>
            </w:r>
          </w:p>
        </w:tc>
        <w:tc>
          <w:tcPr>
            <w:tcW w:w="2271" w:type="pct"/>
            <w:shd w:val="pct5" w:color="auto" w:fill="auto"/>
            <w:hideMark/>
          </w:tcPr>
          <w:p w14:paraId="15310EAF"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Ülevaade väljunditest ja tulemustest</w:t>
            </w:r>
          </w:p>
        </w:tc>
      </w:tr>
      <w:tr w:rsidR="00242044" w:rsidRPr="00930AED" w14:paraId="5C30041F" w14:textId="77777777" w:rsidTr="00242044">
        <w:trPr>
          <w:trHeight w:val="435"/>
        </w:trPr>
        <w:tc>
          <w:tcPr>
            <w:tcW w:w="1015" w:type="pct"/>
          </w:tcPr>
          <w:p w14:paraId="633AC8CC"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MTÜ Arvamusfestival</w:t>
            </w:r>
          </w:p>
          <w:p w14:paraId="613614FF" w14:textId="77777777" w:rsidR="00242044" w:rsidRPr="00930AED" w:rsidRDefault="00242044" w:rsidP="00326410">
            <w:pPr>
              <w:tabs>
                <w:tab w:val="left" w:pos="945"/>
              </w:tabs>
              <w:rPr>
                <w:rFonts w:ascii="Times New Roman" w:hAnsi="Times New Roman"/>
                <w:sz w:val="24"/>
                <w:szCs w:val="24"/>
              </w:rPr>
            </w:pPr>
          </w:p>
        </w:tc>
        <w:tc>
          <w:tcPr>
            <w:tcW w:w="917" w:type="pct"/>
          </w:tcPr>
          <w:p w14:paraId="72D06123"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Arvamusfestival 2021 korraldamine</w:t>
            </w:r>
          </w:p>
        </w:tc>
        <w:tc>
          <w:tcPr>
            <w:tcW w:w="797" w:type="pct"/>
          </w:tcPr>
          <w:p w14:paraId="3F2B6823"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20 000 €</w:t>
            </w:r>
          </w:p>
        </w:tc>
        <w:tc>
          <w:tcPr>
            <w:tcW w:w="2271" w:type="pct"/>
          </w:tcPr>
          <w:p w14:paraId="7F46DA42"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i/>
                <w:iCs/>
                <w:sz w:val="24"/>
                <w:szCs w:val="24"/>
              </w:rPr>
              <w:t>Tulemused selguvad detsembris 2021.</w:t>
            </w:r>
          </w:p>
        </w:tc>
      </w:tr>
      <w:tr w:rsidR="00242044" w:rsidRPr="00930AED" w14:paraId="2C6AF7E1" w14:textId="77777777" w:rsidTr="00242044">
        <w:tc>
          <w:tcPr>
            <w:tcW w:w="1015" w:type="pct"/>
          </w:tcPr>
          <w:p w14:paraId="391AF3B3"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MTÜ Sillamäe Lastekaitse Ühing</w:t>
            </w:r>
          </w:p>
        </w:tc>
        <w:tc>
          <w:tcPr>
            <w:tcW w:w="917" w:type="pct"/>
          </w:tcPr>
          <w:p w14:paraId="5A03FD15"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Kodanikuühiskonna Foorum 2021</w:t>
            </w:r>
          </w:p>
        </w:tc>
        <w:tc>
          <w:tcPr>
            <w:tcW w:w="797" w:type="pct"/>
          </w:tcPr>
          <w:p w14:paraId="6610ED69"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9 042,50 €</w:t>
            </w:r>
          </w:p>
        </w:tc>
        <w:tc>
          <w:tcPr>
            <w:tcW w:w="2271" w:type="pct"/>
          </w:tcPr>
          <w:p w14:paraId="3270CCBB" w14:textId="77777777" w:rsidR="00242044" w:rsidRPr="00930AED" w:rsidRDefault="00242044" w:rsidP="00326410">
            <w:pPr>
              <w:tabs>
                <w:tab w:val="left" w:pos="945"/>
              </w:tabs>
              <w:rPr>
                <w:rFonts w:ascii="Times New Roman" w:hAnsi="Times New Roman"/>
                <w:i/>
                <w:iCs/>
                <w:sz w:val="24"/>
                <w:szCs w:val="24"/>
              </w:rPr>
            </w:pPr>
            <w:r w:rsidRPr="00930AED">
              <w:rPr>
                <w:rFonts w:ascii="Times New Roman" w:hAnsi="Times New Roman"/>
                <w:i/>
                <w:iCs/>
                <w:sz w:val="24"/>
                <w:szCs w:val="24"/>
              </w:rPr>
              <w:t>Tulemused selguvad detsembris 2021.</w:t>
            </w:r>
          </w:p>
        </w:tc>
      </w:tr>
      <w:tr w:rsidR="00242044" w:rsidRPr="00930AED" w14:paraId="3F1AF32E" w14:textId="77777777" w:rsidTr="00242044">
        <w:tc>
          <w:tcPr>
            <w:tcW w:w="1015" w:type="pct"/>
          </w:tcPr>
          <w:p w14:paraId="1EB43354"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SA Harju Ettevõtlus- ja Arenduskeskus</w:t>
            </w:r>
          </w:p>
        </w:tc>
        <w:tc>
          <w:tcPr>
            <w:tcW w:w="917" w:type="pct"/>
          </w:tcPr>
          <w:p w14:paraId="0221E706"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VNEformat ehk Kogemusõppepäevad venekeelsete vabaühendustele</w:t>
            </w:r>
          </w:p>
        </w:tc>
        <w:tc>
          <w:tcPr>
            <w:tcW w:w="797" w:type="pct"/>
          </w:tcPr>
          <w:p w14:paraId="69A88BEC"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12 400 €</w:t>
            </w:r>
          </w:p>
        </w:tc>
        <w:tc>
          <w:tcPr>
            <w:tcW w:w="2271" w:type="pct"/>
          </w:tcPr>
          <w:p w14:paraId="020CC62A"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i/>
                <w:iCs/>
                <w:sz w:val="24"/>
                <w:szCs w:val="24"/>
              </w:rPr>
              <w:t>Tulemused selguvad detsembris 2021.</w:t>
            </w:r>
          </w:p>
        </w:tc>
      </w:tr>
      <w:tr w:rsidR="00242044" w:rsidRPr="00930AED" w14:paraId="4F53BA2B" w14:textId="77777777" w:rsidTr="00242044">
        <w:tc>
          <w:tcPr>
            <w:tcW w:w="1015" w:type="pct"/>
          </w:tcPr>
          <w:p w14:paraId="07EFEEDA"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Kistler-Ritso Eesti SA</w:t>
            </w:r>
          </w:p>
        </w:tc>
        <w:tc>
          <w:tcPr>
            <w:tcW w:w="917" w:type="pct"/>
          </w:tcPr>
          <w:p w14:paraId="1AAAE216"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 xml:space="preserve">Vabamu demokraatiateemaline rändnäitus ja programm „30 aastat </w:t>
            </w:r>
          </w:p>
          <w:p w14:paraId="28B02502"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iseseisvat riiki“</w:t>
            </w:r>
          </w:p>
        </w:tc>
        <w:tc>
          <w:tcPr>
            <w:tcW w:w="797" w:type="pct"/>
          </w:tcPr>
          <w:p w14:paraId="08888E5A"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10 000 €</w:t>
            </w:r>
          </w:p>
        </w:tc>
        <w:tc>
          <w:tcPr>
            <w:tcW w:w="2271" w:type="pct"/>
          </w:tcPr>
          <w:p w14:paraId="79C9D740"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i/>
                <w:iCs/>
                <w:sz w:val="24"/>
                <w:szCs w:val="24"/>
              </w:rPr>
              <w:t>Tulemused selguvad oktoobris 2021.</w:t>
            </w:r>
          </w:p>
        </w:tc>
      </w:tr>
      <w:tr w:rsidR="00242044" w:rsidRPr="00930AED" w14:paraId="28678B4C" w14:textId="77777777" w:rsidTr="00242044">
        <w:tc>
          <w:tcPr>
            <w:tcW w:w="1015" w:type="pct"/>
          </w:tcPr>
          <w:p w14:paraId="5A19F0A4"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lastRenderedPageBreak/>
              <w:t>MTÜ Peace Child Eesti</w:t>
            </w:r>
          </w:p>
        </w:tc>
        <w:tc>
          <w:tcPr>
            <w:tcW w:w="917" w:type="pct"/>
          </w:tcPr>
          <w:p w14:paraId="3031A86F"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Noortefoorum ja noore vabatahtliku tegevuspäev 2021</w:t>
            </w:r>
          </w:p>
        </w:tc>
        <w:tc>
          <w:tcPr>
            <w:tcW w:w="797" w:type="pct"/>
          </w:tcPr>
          <w:p w14:paraId="7C177087" w14:textId="77777777" w:rsidR="00242044" w:rsidRPr="00930AED" w:rsidRDefault="00242044" w:rsidP="00326410">
            <w:pPr>
              <w:tabs>
                <w:tab w:val="left" w:pos="945"/>
              </w:tabs>
              <w:rPr>
                <w:rFonts w:ascii="Times New Roman" w:hAnsi="Times New Roman"/>
                <w:sz w:val="24"/>
                <w:szCs w:val="24"/>
              </w:rPr>
            </w:pPr>
          </w:p>
          <w:p w14:paraId="2A44F2D1" w14:textId="77777777" w:rsidR="00242044" w:rsidRPr="00930AED" w:rsidRDefault="00242044" w:rsidP="00326410">
            <w:pPr>
              <w:rPr>
                <w:rFonts w:ascii="Times New Roman" w:hAnsi="Times New Roman"/>
                <w:sz w:val="24"/>
                <w:szCs w:val="24"/>
              </w:rPr>
            </w:pPr>
            <w:r w:rsidRPr="00930AED">
              <w:rPr>
                <w:rFonts w:ascii="Times New Roman" w:hAnsi="Times New Roman"/>
                <w:sz w:val="24"/>
                <w:szCs w:val="24"/>
              </w:rPr>
              <w:t>15 000 €</w:t>
            </w:r>
          </w:p>
        </w:tc>
        <w:tc>
          <w:tcPr>
            <w:tcW w:w="2271" w:type="pct"/>
          </w:tcPr>
          <w:p w14:paraId="3223F47F" w14:textId="77777777" w:rsidR="00242044" w:rsidRPr="00930AED" w:rsidRDefault="00242044" w:rsidP="00326410">
            <w:pPr>
              <w:tabs>
                <w:tab w:val="left" w:pos="945"/>
              </w:tabs>
              <w:rPr>
                <w:rFonts w:ascii="Times New Roman" w:hAnsi="Times New Roman"/>
                <w:i/>
                <w:iCs/>
                <w:sz w:val="24"/>
                <w:szCs w:val="24"/>
              </w:rPr>
            </w:pPr>
            <w:r w:rsidRPr="00930AED">
              <w:rPr>
                <w:rFonts w:ascii="Times New Roman" w:hAnsi="Times New Roman"/>
                <w:i/>
                <w:iCs/>
                <w:sz w:val="24"/>
                <w:szCs w:val="24"/>
              </w:rPr>
              <w:t>Tulemused selguvad detsembris 2021.</w:t>
            </w:r>
          </w:p>
        </w:tc>
      </w:tr>
      <w:tr w:rsidR="00242044" w:rsidRPr="00930AED" w14:paraId="69DF23CE" w14:textId="77777777" w:rsidTr="00242044">
        <w:tc>
          <w:tcPr>
            <w:tcW w:w="1015" w:type="pct"/>
          </w:tcPr>
          <w:p w14:paraId="2757B050"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SA Eestimaa Looduse Fond</w:t>
            </w:r>
          </w:p>
        </w:tc>
        <w:tc>
          <w:tcPr>
            <w:tcW w:w="917" w:type="pct"/>
          </w:tcPr>
          <w:p w14:paraId="6A13AE66"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Teeme Ära talgupäev 2021</w:t>
            </w:r>
          </w:p>
        </w:tc>
        <w:tc>
          <w:tcPr>
            <w:tcW w:w="797" w:type="pct"/>
          </w:tcPr>
          <w:p w14:paraId="101667E2"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sz w:val="24"/>
                <w:szCs w:val="24"/>
              </w:rPr>
              <w:t>38 000 €</w:t>
            </w:r>
          </w:p>
        </w:tc>
        <w:tc>
          <w:tcPr>
            <w:tcW w:w="2271" w:type="pct"/>
          </w:tcPr>
          <w:p w14:paraId="469C00FF" w14:textId="77777777" w:rsidR="00242044" w:rsidRPr="00930AED" w:rsidRDefault="00242044" w:rsidP="00326410">
            <w:pPr>
              <w:tabs>
                <w:tab w:val="left" w:pos="945"/>
              </w:tabs>
              <w:rPr>
                <w:rFonts w:ascii="Times New Roman" w:hAnsi="Times New Roman"/>
                <w:sz w:val="24"/>
                <w:szCs w:val="24"/>
              </w:rPr>
            </w:pPr>
            <w:r w:rsidRPr="00930AED">
              <w:rPr>
                <w:rFonts w:ascii="Times New Roman" w:hAnsi="Times New Roman"/>
                <w:i/>
                <w:iCs/>
                <w:sz w:val="24"/>
                <w:szCs w:val="24"/>
              </w:rPr>
              <w:t>Lõplikud tulemused selguvad juulis 2021.</w:t>
            </w:r>
          </w:p>
        </w:tc>
      </w:tr>
      <w:tr w:rsidR="00081FC7" w:rsidRPr="00930AED" w14:paraId="4473B380" w14:textId="77777777" w:rsidTr="00C218C7">
        <w:tc>
          <w:tcPr>
            <w:tcW w:w="5000" w:type="pct"/>
            <w:gridSpan w:val="4"/>
            <w:shd w:val="pct5" w:color="auto" w:fill="auto"/>
          </w:tcPr>
          <w:p w14:paraId="00833422" w14:textId="77777777" w:rsidR="00081FC7" w:rsidRPr="00930AED" w:rsidRDefault="00081FC7" w:rsidP="00081FC7">
            <w:pPr>
              <w:tabs>
                <w:tab w:val="left" w:pos="945"/>
              </w:tabs>
              <w:rPr>
                <w:rFonts w:ascii="Times New Roman" w:hAnsi="Times New Roman"/>
                <w:sz w:val="24"/>
                <w:szCs w:val="24"/>
              </w:rPr>
            </w:pPr>
            <w:r w:rsidRPr="00930AED">
              <w:rPr>
                <w:rFonts w:ascii="Times New Roman" w:hAnsi="Times New Roman"/>
                <w:sz w:val="24"/>
                <w:szCs w:val="24"/>
              </w:rPr>
              <w:t xml:space="preserve">3. Järeldused konkursi jätkamise osas. </w:t>
            </w:r>
          </w:p>
        </w:tc>
      </w:tr>
      <w:tr w:rsidR="00326410" w:rsidRPr="00930AED" w14:paraId="6C1F6E6E" w14:textId="77777777" w:rsidTr="00C218C7">
        <w:trPr>
          <w:trHeight w:val="746"/>
        </w:trPr>
        <w:tc>
          <w:tcPr>
            <w:tcW w:w="5000" w:type="pct"/>
            <w:gridSpan w:val="4"/>
            <w:vAlign w:val="center"/>
          </w:tcPr>
          <w:p w14:paraId="25BA035B" w14:textId="5C4CA16A" w:rsidR="00326410" w:rsidRPr="00930AED" w:rsidRDefault="00326410" w:rsidP="00326410">
            <w:pPr>
              <w:tabs>
                <w:tab w:val="left" w:pos="945"/>
              </w:tabs>
              <w:jc w:val="both"/>
              <w:rPr>
                <w:rFonts w:ascii="Times New Roman" w:hAnsi="Times New Roman"/>
                <w:i/>
                <w:sz w:val="24"/>
                <w:szCs w:val="24"/>
              </w:rPr>
            </w:pPr>
            <w:r>
              <w:rPr>
                <w:rFonts w:ascii="Times New Roman" w:hAnsi="Times New Roman"/>
                <w:i/>
                <w:sz w:val="24"/>
                <w:szCs w:val="24"/>
              </w:rPr>
              <w:t>Esitatakse lõpparuandes.</w:t>
            </w:r>
          </w:p>
        </w:tc>
      </w:tr>
    </w:tbl>
    <w:p w14:paraId="0CDC70E5" w14:textId="6ECA3632" w:rsidR="002F78AA" w:rsidRPr="00930AED" w:rsidRDefault="002F78AA" w:rsidP="00C16D1E">
      <w:pPr>
        <w:tabs>
          <w:tab w:val="left" w:pos="945"/>
        </w:tabs>
        <w:spacing w:after="0" w:line="240" w:lineRule="auto"/>
        <w:rPr>
          <w:rFonts w:ascii="Times New Roman" w:hAnsi="Times New Roman"/>
          <w:sz w:val="24"/>
          <w:szCs w:val="24"/>
        </w:rPr>
      </w:pPr>
    </w:p>
    <w:p w14:paraId="5E8E1A44" w14:textId="6EB0D773" w:rsidR="00BC0BAE" w:rsidRPr="00930AED" w:rsidRDefault="00D77510" w:rsidP="00E2009A">
      <w:pPr>
        <w:spacing w:after="0" w:line="240" w:lineRule="auto"/>
        <w:rPr>
          <w:rFonts w:ascii="Times New Roman" w:hAnsi="Times New Roman"/>
          <w:b/>
          <w:sz w:val="24"/>
          <w:szCs w:val="24"/>
        </w:rPr>
      </w:pPr>
      <w:r w:rsidRPr="00930AED">
        <w:rPr>
          <w:rFonts w:ascii="Times New Roman" w:hAnsi="Times New Roman"/>
          <w:b/>
          <w:sz w:val="24"/>
          <w:szCs w:val="24"/>
        </w:rPr>
        <w:br w:type="page"/>
      </w:r>
      <w:r w:rsidR="0090040F" w:rsidRPr="00E2009A">
        <w:rPr>
          <w:rFonts w:ascii="Times New Roman" w:hAnsi="Times New Roman"/>
          <w:b/>
          <w:sz w:val="24"/>
          <w:szCs w:val="24"/>
        </w:rPr>
        <w:lastRenderedPageBreak/>
        <w:t>2.</w:t>
      </w:r>
      <w:r w:rsidR="00BC0BAE" w:rsidRPr="00E2009A">
        <w:rPr>
          <w:rFonts w:ascii="Times New Roman" w:hAnsi="Times New Roman"/>
          <w:b/>
          <w:sz w:val="24"/>
          <w:szCs w:val="24"/>
        </w:rPr>
        <w:t xml:space="preserve"> VÕIMEKAD JA HOOLIVAD KOGUKONNAD</w:t>
      </w:r>
    </w:p>
    <w:p w14:paraId="114640CE" w14:textId="77777777" w:rsidR="00C16D1E" w:rsidRPr="00930AED" w:rsidRDefault="00C16D1E" w:rsidP="00C16D1E">
      <w:pPr>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7694"/>
        <w:gridCol w:w="7694"/>
      </w:tblGrid>
      <w:tr w:rsidR="00C16D1E" w:rsidRPr="00930AED" w14:paraId="1BEAA0AD" w14:textId="77777777" w:rsidTr="00C16D1E">
        <w:tc>
          <w:tcPr>
            <w:tcW w:w="5000" w:type="pct"/>
            <w:gridSpan w:val="2"/>
            <w:shd w:val="clear" w:color="auto" w:fill="C6D9F1" w:themeFill="text2" w:themeFillTint="33"/>
          </w:tcPr>
          <w:p w14:paraId="254D2755"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Ülevaade oodatavate tulemuste saavutamisest</w:t>
            </w:r>
          </w:p>
        </w:tc>
      </w:tr>
      <w:tr w:rsidR="00326410" w:rsidRPr="00930AED" w14:paraId="654C9AC6" w14:textId="77777777" w:rsidTr="00AA4225">
        <w:tc>
          <w:tcPr>
            <w:tcW w:w="2500" w:type="pct"/>
            <w:shd w:val="clear" w:color="auto" w:fill="auto"/>
          </w:tcPr>
          <w:p w14:paraId="1322DA8D" w14:textId="1DF33AE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 xml:space="preserve">Kogukondade ja KOV-ide tõusnud teadlikkus kohaliku tasandi ja kogukondade koostöövõimalustest </w:t>
            </w:r>
          </w:p>
        </w:tc>
        <w:tc>
          <w:tcPr>
            <w:tcW w:w="2500" w:type="pct"/>
            <w:shd w:val="clear" w:color="auto" w:fill="auto"/>
            <w:vAlign w:val="center"/>
          </w:tcPr>
          <w:p w14:paraId="3B271490" w14:textId="54FD06EE" w:rsidR="00326410" w:rsidRPr="00930AED" w:rsidRDefault="00326410" w:rsidP="00326410">
            <w:pPr>
              <w:tabs>
                <w:tab w:val="left" w:pos="945"/>
              </w:tabs>
              <w:rPr>
                <w:rFonts w:ascii="Times New Roman" w:hAnsi="Times New Roman"/>
                <w:b/>
                <w:sz w:val="24"/>
                <w:szCs w:val="24"/>
              </w:rPr>
            </w:pPr>
            <w:r>
              <w:rPr>
                <w:rFonts w:ascii="Times New Roman" w:hAnsi="Times New Roman"/>
                <w:i/>
                <w:sz w:val="24"/>
                <w:szCs w:val="24"/>
              </w:rPr>
              <w:t>Esitatakse lõpparuandes.</w:t>
            </w:r>
          </w:p>
        </w:tc>
      </w:tr>
      <w:tr w:rsidR="00326410" w:rsidRPr="00930AED" w14:paraId="6DD11097" w14:textId="77777777" w:rsidTr="00AA4225">
        <w:tc>
          <w:tcPr>
            <w:tcW w:w="2500" w:type="pct"/>
            <w:shd w:val="clear" w:color="auto" w:fill="auto"/>
          </w:tcPr>
          <w:p w14:paraId="51F7BFC0" w14:textId="17278052"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KOV tasandil on kogukonnad kaasatud kohaliku elukeskkonna kujundamisse</w:t>
            </w:r>
          </w:p>
        </w:tc>
        <w:tc>
          <w:tcPr>
            <w:tcW w:w="2500" w:type="pct"/>
            <w:shd w:val="clear" w:color="auto" w:fill="auto"/>
            <w:vAlign w:val="center"/>
          </w:tcPr>
          <w:p w14:paraId="288412C6" w14:textId="03D88D8A" w:rsidR="00326410" w:rsidRPr="00930AED" w:rsidRDefault="00326410" w:rsidP="00326410">
            <w:pPr>
              <w:tabs>
                <w:tab w:val="left" w:pos="945"/>
              </w:tabs>
              <w:rPr>
                <w:rFonts w:ascii="Times New Roman" w:hAnsi="Times New Roman"/>
                <w:b/>
                <w:sz w:val="24"/>
                <w:szCs w:val="24"/>
              </w:rPr>
            </w:pPr>
            <w:r>
              <w:rPr>
                <w:rFonts w:ascii="Times New Roman" w:hAnsi="Times New Roman"/>
                <w:i/>
                <w:sz w:val="24"/>
                <w:szCs w:val="24"/>
              </w:rPr>
              <w:t>Esitatakse lõpparuandes.</w:t>
            </w:r>
          </w:p>
        </w:tc>
      </w:tr>
      <w:tr w:rsidR="00326410" w:rsidRPr="00930AED" w14:paraId="46DB2A9C" w14:textId="77777777" w:rsidTr="00C16D1E">
        <w:tc>
          <w:tcPr>
            <w:tcW w:w="5000" w:type="pct"/>
            <w:gridSpan w:val="2"/>
            <w:shd w:val="clear" w:color="auto" w:fill="C6D9F1" w:themeFill="text2" w:themeFillTint="33"/>
            <w:hideMark/>
          </w:tcPr>
          <w:p w14:paraId="46DA7C30" w14:textId="55ABDB47" w:rsidR="00326410" w:rsidRPr="00930AED" w:rsidRDefault="00326410" w:rsidP="00326410">
            <w:pPr>
              <w:tabs>
                <w:tab w:val="left" w:pos="945"/>
              </w:tabs>
              <w:rPr>
                <w:rFonts w:ascii="Times New Roman" w:hAnsi="Times New Roman"/>
                <w:b/>
                <w:color w:val="FF0000"/>
                <w:sz w:val="24"/>
                <w:szCs w:val="24"/>
              </w:rPr>
            </w:pPr>
            <w:r w:rsidRPr="00930AED">
              <w:rPr>
                <w:rFonts w:ascii="Times New Roman" w:hAnsi="Times New Roman"/>
                <w:b/>
                <w:sz w:val="24"/>
                <w:szCs w:val="24"/>
              </w:rPr>
              <w:t>Saavutatud mõju üldine kirjeldus ja kirjeldus indikaatorite kaudu</w:t>
            </w:r>
          </w:p>
        </w:tc>
      </w:tr>
      <w:tr w:rsidR="00326410" w:rsidRPr="00930AED" w14:paraId="3911FC4D" w14:textId="77777777" w:rsidTr="00AA4225">
        <w:trPr>
          <w:trHeight w:val="232"/>
        </w:trPr>
        <w:tc>
          <w:tcPr>
            <w:tcW w:w="2500" w:type="pct"/>
          </w:tcPr>
          <w:p w14:paraId="60FE6F19" w14:textId="3D0814CD"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KÜSKi toetuse ja nõustamise tulemusena suureneb inimeste kaasatus kogukondlikesse ettevõtmistesse ja kohaliku elu edendamise algatustesse</w:t>
            </w:r>
          </w:p>
        </w:tc>
        <w:tc>
          <w:tcPr>
            <w:tcW w:w="2500" w:type="pct"/>
            <w:vAlign w:val="center"/>
          </w:tcPr>
          <w:p w14:paraId="1BF8F66A" w14:textId="6204C896" w:rsidR="00326410" w:rsidRPr="00930AED" w:rsidRDefault="00326410" w:rsidP="00326410">
            <w:pPr>
              <w:tabs>
                <w:tab w:val="left" w:pos="945"/>
              </w:tabs>
              <w:rPr>
                <w:rFonts w:ascii="Times New Roman" w:hAnsi="Times New Roman"/>
                <w:sz w:val="24"/>
                <w:szCs w:val="24"/>
              </w:rPr>
            </w:pPr>
            <w:r>
              <w:rPr>
                <w:rFonts w:ascii="Times New Roman" w:hAnsi="Times New Roman"/>
                <w:i/>
                <w:sz w:val="24"/>
                <w:szCs w:val="24"/>
              </w:rPr>
              <w:t>Esitatakse lõpparuandes.</w:t>
            </w:r>
          </w:p>
        </w:tc>
      </w:tr>
      <w:tr w:rsidR="00326410" w:rsidRPr="00930AED" w14:paraId="69F26B52" w14:textId="77777777" w:rsidTr="00AA4225">
        <w:trPr>
          <w:trHeight w:val="232"/>
        </w:trPr>
        <w:tc>
          <w:tcPr>
            <w:tcW w:w="2500" w:type="pct"/>
          </w:tcPr>
          <w:p w14:paraId="1A337921" w14:textId="6694390B"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Elujõuliste kogukondlike võrgustike arv</w:t>
            </w:r>
          </w:p>
        </w:tc>
        <w:tc>
          <w:tcPr>
            <w:tcW w:w="2500" w:type="pct"/>
            <w:vAlign w:val="center"/>
          </w:tcPr>
          <w:p w14:paraId="43BAA255" w14:textId="01DD13A2" w:rsidR="00326410" w:rsidRPr="00930AED" w:rsidRDefault="00326410" w:rsidP="00326410">
            <w:pPr>
              <w:tabs>
                <w:tab w:val="left" w:pos="945"/>
              </w:tabs>
              <w:rPr>
                <w:rFonts w:ascii="Times New Roman" w:hAnsi="Times New Roman"/>
                <w:sz w:val="24"/>
                <w:szCs w:val="24"/>
              </w:rPr>
            </w:pPr>
            <w:r>
              <w:rPr>
                <w:rFonts w:ascii="Times New Roman" w:hAnsi="Times New Roman"/>
                <w:i/>
                <w:sz w:val="24"/>
                <w:szCs w:val="24"/>
              </w:rPr>
              <w:t>Esitatakse lõpparuandes.</w:t>
            </w:r>
          </w:p>
        </w:tc>
      </w:tr>
      <w:tr w:rsidR="00326410" w:rsidRPr="00930AED" w14:paraId="75E29E15" w14:textId="77777777" w:rsidTr="00AA4225">
        <w:trPr>
          <w:trHeight w:val="232"/>
        </w:trPr>
        <w:tc>
          <w:tcPr>
            <w:tcW w:w="2500" w:type="pct"/>
          </w:tcPr>
          <w:p w14:paraId="6A2AA098" w14:textId="3A383104"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Suureneb KOVde osakaal, kes kasutavad KÜSKi abi (MAKide vabaühenduste konsultandid) kogukondliku koostöö edendamisel</w:t>
            </w:r>
          </w:p>
        </w:tc>
        <w:tc>
          <w:tcPr>
            <w:tcW w:w="2500" w:type="pct"/>
            <w:vAlign w:val="center"/>
          </w:tcPr>
          <w:p w14:paraId="005FCA5A" w14:textId="6B41F447" w:rsidR="00326410" w:rsidRPr="00930AED" w:rsidRDefault="00326410" w:rsidP="00326410">
            <w:pPr>
              <w:tabs>
                <w:tab w:val="left" w:pos="945"/>
              </w:tabs>
              <w:rPr>
                <w:rFonts w:ascii="Times New Roman" w:hAnsi="Times New Roman"/>
                <w:sz w:val="24"/>
                <w:szCs w:val="24"/>
              </w:rPr>
            </w:pPr>
            <w:r>
              <w:rPr>
                <w:rFonts w:ascii="Times New Roman" w:hAnsi="Times New Roman"/>
                <w:i/>
                <w:sz w:val="24"/>
                <w:szCs w:val="24"/>
              </w:rPr>
              <w:t>Esitatakse lõpparuandes.</w:t>
            </w:r>
          </w:p>
        </w:tc>
      </w:tr>
    </w:tbl>
    <w:p w14:paraId="7D912A62" w14:textId="467B64CE" w:rsidR="0090040F" w:rsidRPr="00930AED" w:rsidRDefault="0090040F"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3077"/>
        <w:gridCol w:w="3077"/>
        <w:gridCol w:w="3078"/>
        <w:gridCol w:w="3078"/>
        <w:gridCol w:w="3078"/>
      </w:tblGrid>
      <w:tr w:rsidR="00C16D1E" w:rsidRPr="00930AED" w14:paraId="1BF5788D" w14:textId="77777777" w:rsidTr="00326410">
        <w:tc>
          <w:tcPr>
            <w:tcW w:w="5000" w:type="pct"/>
            <w:gridSpan w:val="5"/>
            <w:shd w:val="pct5" w:color="auto" w:fill="auto"/>
            <w:hideMark/>
          </w:tcPr>
          <w:p w14:paraId="02C35DE3" w14:textId="6278CE5E" w:rsidR="0090040F" w:rsidRPr="00930AED" w:rsidRDefault="0090040F" w:rsidP="00C16D1E">
            <w:pPr>
              <w:rPr>
                <w:rFonts w:ascii="Times New Roman" w:hAnsi="Times New Roman"/>
                <w:b/>
                <w:bCs/>
                <w:sz w:val="24"/>
                <w:szCs w:val="24"/>
              </w:rPr>
            </w:pPr>
            <w:r w:rsidRPr="00930AED">
              <w:rPr>
                <w:rFonts w:ascii="Times New Roman" w:hAnsi="Times New Roman"/>
                <w:b/>
                <w:bCs/>
                <w:sz w:val="24"/>
                <w:szCs w:val="24"/>
              </w:rPr>
              <w:t>Kogukondade arendamine</w:t>
            </w:r>
          </w:p>
        </w:tc>
      </w:tr>
      <w:tr w:rsidR="00C16D1E" w:rsidRPr="00930AED" w14:paraId="16B017D9" w14:textId="77777777" w:rsidTr="00326410">
        <w:tc>
          <w:tcPr>
            <w:tcW w:w="5000" w:type="pct"/>
            <w:gridSpan w:val="5"/>
            <w:shd w:val="pct5" w:color="auto" w:fill="auto"/>
          </w:tcPr>
          <w:p w14:paraId="26B20680" w14:textId="77777777" w:rsidR="0090040F" w:rsidRPr="00930AED" w:rsidRDefault="0090040F" w:rsidP="00C16D1E">
            <w:pPr>
              <w:tabs>
                <w:tab w:val="left" w:pos="945"/>
              </w:tabs>
              <w:rPr>
                <w:rFonts w:ascii="Times New Roman" w:hAnsi="Times New Roman"/>
                <w:sz w:val="24"/>
                <w:szCs w:val="24"/>
              </w:rPr>
            </w:pPr>
            <w:r w:rsidRPr="00930AED">
              <w:rPr>
                <w:rFonts w:ascii="Times New Roman" w:hAnsi="Times New Roman"/>
                <w:sz w:val="24"/>
                <w:szCs w:val="24"/>
              </w:rPr>
              <w:t>1. Väljundnäitajad</w:t>
            </w:r>
          </w:p>
        </w:tc>
      </w:tr>
      <w:tr w:rsidR="00C16D1E" w:rsidRPr="00930AED" w14:paraId="76FD2848" w14:textId="77777777" w:rsidTr="00326410">
        <w:trPr>
          <w:trHeight w:val="247"/>
        </w:trPr>
        <w:tc>
          <w:tcPr>
            <w:tcW w:w="1000" w:type="pct"/>
            <w:shd w:val="clear" w:color="auto" w:fill="auto"/>
          </w:tcPr>
          <w:p w14:paraId="7C8F8DE9"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Esitatud taotluste arv</w:t>
            </w:r>
          </w:p>
        </w:tc>
        <w:tc>
          <w:tcPr>
            <w:tcW w:w="1000" w:type="pct"/>
            <w:shd w:val="clear" w:color="auto" w:fill="auto"/>
          </w:tcPr>
          <w:p w14:paraId="2A4418AF"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 xml:space="preserve">Taotletud toetuste maht </w:t>
            </w:r>
            <w:r w:rsidRPr="00930AED">
              <w:rPr>
                <w:rFonts w:ascii="Times New Roman" w:hAnsi="Times New Roman"/>
                <w:sz w:val="24"/>
                <w:szCs w:val="24"/>
              </w:rPr>
              <w:t>(eur)</w:t>
            </w:r>
            <w:r w:rsidRPr="00930AED">
              <w:rPr>
                <w:rFonts w:ascii="Times New Roman" w:hAnsi="Times New Roman"/>
                <w:b/>
                <w:sz w:val="24"/>
                <w:szCs w:val="24"/>
              </w:rPr>
              <w:t xml:space="preserve"> </w:t>
            </w:r>
          </w:p>
        </w:tc>
        <w:tc>
          <w:tcPr>
            <w:tcW w:w="1000" w:type="pct"/>
            <w:shd w:val="clear" w:color="auto" w:fill="auto"/>
          </w:tcPr>
          <w:p w14:paraId="1173C0ED"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Tehn hind väljalangenud</w:t>
            </w:r>
          </w:p>
        </w:tc>
        <w:tc>
          <w:tcPr>
            <w:tcW w:w="1000" w:type="pct"/>
            <w:shd w:val="clear" w:color="auto" w:fill="auto"/>
          </w:tcPr>
          <w:p w14:paraId="20BD054A"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Rahuldatud taotluste arv</w:t>
            </w:r>
          </w:p>
        </w:tc>
        <w:tc>
          <w:tcPr>
            <w:tcW w:w="1000" w:type="pct"/>
            <w:shd w:val="clear" w:color="auto" w:fill="auto"/>
          </w:tcPr>
          <w:p w14:paraId="0E809C69" w14:textId="77777777" w:rsidR="0090040F" w:rsidRPr="00930AED" w:rsidRDefault="0090040F" w:rsidP="00C16D1E">
            <w:pPr>
              <w:tabs>
                <w:tab w:val="left" w:pos="945"/>
              </w:tabs>
              <w:rPr>
                <w:rFonts w:ascii="Times New Roman" w:hAnsi="Times New Roman"/>
                <w:b/>
                <w:sz w:val="24"/>
                <w:szCs w:val="24"/>
              </w:rPr>
            </w:pPr>
            <w:r w:rsidRPr="00930AED">
              <w:rPr>
                <w:rFonts w:ascii="Times New Roman" w:hAnsi="Times New Roman"/>
                <w:b/>
                <w:sz w:val="24"/>
                <w:szCs w:val="24"/>
              </w:rPr>
              <w:t xml:space="preserve">Toetuse maht  </w:t>
            </w:r>
            <w:r w:rsidRPr="00930AED">
              <w:rPr>
                <w:rFonts w:ascii="Times New Roman" w:hAnsi="Times New Roman"/>
                <w:sz w:val="24"/>
                <w:szCs w:val="24"/>
              </w:rPr>
              <w:t>(eur)</w:t>
            </w:r>
          </w:p>
        </w:tc>
      </w:tr>
      <w:tr w:rsidR="00326410" w:rsidRPr="00930AED" w14:paraId="45EA9C3F" w14:textId="77777777" w:rsidTr="00AA4225">
        <w:trPr>
          <w:trHeight w:val="247"/>
        </w:trPr>
        <w:tc>
          <w:tcPr>
            <w:tcW w:w="1000" w:type="pct"/>
            <w:shd w:val="clear" w:color="auto" w:fill="auto"/>
            <w:vAlign w:val="center"/>
          </w:tcPr>
          <w:p w14:paraId="68FF3E93" w14:textId="55EB5495" w:rsidR="00326410" w:rsidRPr="00930AED" w:rsidRDefault="00326410" w:rsidP="00326410">
            <w:pPr>
              <w:tabs>
                <w:tab w:val="left" w:pos="945"/>
              </w:tabs>
              <w:rPr>
                <w:rFonts w:ascii="Times New Roman" w:hAnsi="Times New Roman"/>
                <w:b/>
                <w:sz w:val="24"/>
                <w:szCs w:val="24"/>
              </w:rPr>
            </w:pPr>
            <w:r>
              <w:rPr>
                <w:rFonts w:ascii="Times New Roman" w:hAnsi="Times New Roman"/>
                <w:i/>
                <w:sz w:val="24"/>
                <w:szCs w:val="24"/>
              </w:rPr>
              <w:t>Esitatakse lõpparuandes.</w:t>
            </w:r>
          </w:p>
        </w:tc>
        <w:tc>
          <w:tcPr>
            <w:tcW w:w="1000" w:type="pct"/>
            <w:shd w:val="clear" w:color="auto" w:fill="auto"/>
          </w:tcPr>
          <w:p w14:paraId="23108750" w14:textId="77777777" w:rsidR="00326410" w:rsidRPr="00930AED" w:rsidRDefault="00326410" w:rsidP="00326410">
            <w:pPr>
              <w:tabs>
                <w:tab w:val="left" w:pos="945"/>
              </w:tabs>
              <w:rPr>
                <w:rFonts w:ascii="Times New Roman" w:hAnsi="Times New Roman"/>
                <w:b/>
                <w:sz w:val="24"/>
                <w:szCs w:val="24"/>
              </w:rPr>
            </w:pPr>
          </w:p>
        </w:tc>
        <w:tc>
          <w:tcPr>
            <w:tcW w:w="1000" w:type="pct"/>
            <w:shd w:val="clear" w:color="auto" w:fill="auto"/>
          </w:tcPr>
          <w:p w14:paraId="4C23CFD8" w14:textId="77777777" w:rsidR="00326410" w:rsidRPr="00930AED" w:rsidRDefault="00326410" w:rsidP="00326410">
            <w:pPr>
              <w:tabs>
                <w:tab w:val="left" w:pos="945"/>
              </w:tabs>
              <w:rPr>
                <w:rFonts w:ascii="Times New Roman" w:hAnsi="Times New Roman"/>
                <w:b/>
                <w:sz w:val="24"/>
                <w:szCs w:val="24"/>
              </w:rPr>
            </w:pPr>
          </w:p>
        </w:tc>
        <w:tc>
          <w:tcPr>
            <w:tcW w:w="1000" w:type="pct"/>
            <w:shd w:val="clear" w:color="auto" w:fill="auto"/>
          </w:tcPr>
          <w:p w14:paraId="14E96BC3" w14:textId="77777777" w:rsidR="00326410" w:rsidRPr="00930AED" w:rsidRDefault="00326410" w:rsidP="00326410">
            <w:pPr>
              <w:tabs>
                <w:tab w:val="left" w:pos="945"/>
              </w:tabs>
              <w:rPr>
                <w:rFonts w:ascii="Times New Roman" w:hAnsi="Times New Roman"/>
                <w:b/>
                <w:sz w:val="24"/>
                <w:szCs w:val="24"/>
              </w:rPr>
            </w:pPr>
          </w:p>
        </w:tc>
        <w:tc>
          <w:tcPr>
            <w:tcW w:w="1000" w:type="pct"/>
            <w:shd w:val="clear" w:color="auto" w:fill="auto"/>
          </w:tcPr>
          <w:p w14:paraId="59D7C698" w14:textId="77777777" w:rsidR="00326410" w:rsidRPr="00930AED" w:rsidRDefault="00326410" w:rsidP="00326410">
            <w:pPr>
              <w:tabs>
                <w:tab w:val="left" w:pos="945"/>
              </w:tabs>
              <w:rPr>
                <w:rFonts w:ascii="Times New Roman" w:hAnsi="Times New Roman"/>
                <w:b/>
                <w:sz w:val="24"/>
                <w:szCs w:val="24"/>
              </w:rPr>
            </w:pPr>
          </w:p>
        </w:tc>
      </w:tr>
      <w:tr w:rsidR="00326410" w:rsidRPr="00930AED" w14:paraId="3E36BF69" w14:textId="77777777" w:rsidTr="00326410">
        <w:tc>
          <w:tcPr>
            <w:tcW w:w="5000" w:type="pct"/>
            <w:gridSpan w:val="5"/>
            <w:shd w:val="pct5" w:color="auto" w:fill="auto"/>
            <w:hideMark/>
          </w:tcPr>
          <w:p w14:paraId="5478ED5C"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2. Menetlusprotsessi ülevaade, tulemused (või viide kodulehele).</w:t>
            </w:r>
            <w:r w:rsidRPr="00930AED">
              <w:rPr>
                <w:sz w:val="24"/>
                <w:szCs w:val="24"/>
              </w:rPr>
              <w:t xml:space="preserve"> </w:t>
            </w:r>
            <w:r w:rsidRPr="00930AED">
              <w:rPr>
                <w:rFonts w:ascii="Times New Roman" w:hAnsi="Times New Roman"/>
                <w:sz w:val="24"/>
                <w:szCs w:val="24"/>
              </w:rPr>
              <w:t xml:space="preserve">Kokkuvõte projektide mittetoetamise põhjustest. </w:t>
            </w:r>
          </w:p>
        </w:tc>
      </w:tr>
      <w:tr w:rsidR="00326410" w:rsidRPr="00930AED" w14:paraId="2A11696D" w14:textId="77777777" w:rsidTr="00326410">
        <w:tc>
          <w:tcPr>
            <w:tcW w:w="5000" w:type="pct"/>
            <w:gridSpan w:val="5"/>
          </w:tcPr>
          <w:p w14:paraId="5559E294" w14:textId="765ED38A" w:rsidR="00326410" w:rsidRPr="00930AED" w:rsidRDefault="00326410" w:rsidP="00326410">
            <w:pPr>
              <w:tabs>
                <w:tab w:val="left" w:pos="945"/>
              </w:tabs>
              <w:rPr>
                <w:rFonts w:ascii="Times New Roman" w:hAnsi="Times New Roman"/>
                <w:sz w:val="24"/>
                <w:szCs w:val="24"/>
              </w:rPr>
            </w:pPr>
            <w:r>
              <w:rPr>
                <w:rFonts w:ascii="Times New Roman" w:hAnsi="Times New Roman"/>
                <w:sz w:val="24"/>
                <w:szCs w:val="24"/>
              </w:rPr>
              <w:t>Kogukondade arendamise suuna tegevuste üle arutab KÜSKi nõukogu, otsus edasiste tegevuste kohta võetakse vastu 2021. a jooksul.</w:t>
            </w:r>
          </w:p>
          <w:p w14:paraId="745633E2" w14:textId="76083D57" w:rsidR="00326410" w:rsidRPr="00930AED" w:rsidRDefault="00326410" w:rsidP="00326410">
            <w:pPr>
              <w:tabs>
                <w:tab w:val="left" w:pos="945"/>
              </w:tabs>
              <w:rPr>
                <w:rFonts w:ascii="Times New Roman" w:hAnsi="Times New Roman"/>
                <w:sz w:val="24"/>
                <w:szCs w:val="24"/>
              </w:rPr>
            </w:pPr>
          </w:p>
        </w:tc>
      </w:tr>
      <w:tr w:rsidR="00326410" w:rsidRPr="00930AED" w14:paraId="01A02CD9" w14:textId="77777777" w:rsidTr="00326410">
        <w:tc>
          <w:tcPr>
            <w:tcW w:w="5000" w:type="pct"/>
            <w:gridSpan w:val="5"/>
            <w:shd w:val="pct5" w:color="auto" w:fill="auto"/>
            <w:hideMark/>
          </w:tcPr>
          <w:p w14:paraId="79064C0B" w14:textId="77777777" w:rsidR="00326410" w:rsidRPr="00930AED" w:rsidRDefault="00326410" w:rsidP="00326410">
            <w:pPr>
              <w:tabs>
                <w:tab w:val="left" w:pos="945"/>
              </w:tabs>
              <w:rPr>
                <w:rFonts w:ascii="Times New Roman" w:hAnsi="Times New Roman"/>
                <w:sz w:val="24"/>
                <w:szCs w:val="24"/>
              </w:rPr>
            </w:pPr>
            <w:r w:rsidRPr="00930AED">
              <w:rPr>
                <w:rFonts w:ascii="Times New Roman" w:hAnsi="Times New Roman"/>
                <w:sz w:val="24"/>
                <w:szCs w:val="24"/>
              </w:rPr>
              <w:t>3. Järeldused konkursi jätkamise osas</w:t>
            </w:r>
          </w:p>
        </w:tc>
      </w:tr>
      <w:tr w:rsidR="00326410" w:rsidRPr="00930AED" w14:paraId="0C370AD3" w14:textId="77777777" w:rsidTr="00326410">
        <w:trPr>
          <w:trHeight w:val="898"/>
        </w:trPr>
        <w:tc>
          <w:tcPr>
            <w:tcW w:w="5000" w:type="pct"/>
            <w:gridSpan w:val="5"/>
            <w:vAlign w:val="center"/>
          </w:tcPr>
          <w:p w14:paraId="78E53534" w14:textId="661BFAA4" w:rsidR="00326410" w:rsidRPr="00930AED" w:rsidRDefault="00326410" w:rsidP="00326410">
            <w:pPr>
              <w:tabs>
                <w:tab w:val="left" w:pos="945"/>
              </w:tabs>
              <w:jc w:val="both"/>
              <w:rPr>
                <w:rFonts w:ascii="Times New Roman" w:hAnsi="Times New Roman"/>
                <w:i/>
                <w:sz w:val="24"/>
                <w:szCs w:val="24"/>
              </w:rPr>
            </w:pPr>
            <w:r>
              <w:rPr>
                <w:rFonts w:ascii="Times New Roman" w:hAnsi="Times New Roman"/>
                <w:i/>
                <w:sz w:val="24"/>
                <w:szCs w:val="24"/>
              </w:rPr>
              <w:t>Esitatakse lõpparuandes.</w:t>
            </w:r>
          </w:p>
        </w:tc>
      </w:tr>
    </w:tbl>
    <w:p w14:paraId="2DC979AA" w14:textId="36A6F421" w:rsidR="0090040F" w:rsidRPr="00930AED" w:rsidRDefault="0090040F"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15388"/>
      </w:tblGrid>
      <w:tr w:rsidR="00C16D1E" w:rsidRPr="00930AED" w14:paraId="20D84D88" w14:textId="77777777" w:rsidTr="00326410">
        <w:tc>
          <w:tcPr>
            <w:tcW w:w="5000" w:type="pct"/>
            <w:shd w:val="pct5" w:color="auto" w:fill="auto"/>
            <w:hideMark/>
          </w:tcPr>
          <w:p w14:paraId="1931A6CA" w14:textId="748E1945" w:rsidR="0090040F" w:rsidRPr="00930AED" w:rsidRDefault="00774427" w:rsidP="00BB73FC">
            <w:pPr>
              <w:rPr>
                <w:rFonts w:ascii="Times New Roman" w:hAnsi="Times New Roman"/>
                <w:b/>
                <w:bCs/>
                <w:sz w:val="24"/>
                <w:szCs w:val="24"/>
              </w:rPr>
            </w:pPr>
            <w:r w:rsidRPr="00930AED">
              <w:rPr>
                <w:rFonts w:ascii="Times New Roman" w:hAnsi="Times New Roman"/>
                <w:b/>
                <w:bCs/>
                <w:sz w:val="24"/>
                <w:szCs w:val="24"/>
              </w:rPr>
              <w:t>Vabaühendustele suunatud arenguprogrammid maakondades</w:t>
            </w:r>
          </w:p>
        </w:tc>
      </w:tr>
      <w:tr w:rsidR="00C16D1E" w:rsidRPr="00930AED" w14:paraId="4C936BE0" w14:textId="77777777" w:rsidTr="00326410">
        <w:tc>
          <w:tcPr>
            <w:tcW w:w="5000" w:type="pct"/>
            <w:shd w:val="pct5" w:color="auto" w:fill="auto"/>
            <w:hideMark/>
          </w:tcPr>
          <w:p w14:paraId="25230C16" w14:textId="77777777" w:rsidR="0090040F" w:rsidRPr="00930AED" w:rsidRDefault="0090040F" w:rsidP="00C16D1E">
            <w:pPr>
              <w:tabs>
                <w:tab w:val="left" w:pos="945"/>
              </w:tabs>
              <w:rPr>
                <w:rFonts w:ascii="Times New Roman" w:hAnsi="Times New Roman"/>
                <w:sz w:val="24"/>
                <w:szCs w:val="24"/>
              </w:rPr>
            </w:pPr>
            <w:r w:rsidRPr="00930AED">
              <w:rPr>
                <w:rFonts w:ascii="Times New Roman" w:hAnsi="Times New Roman"/>
                <w:sz w:val="24"/>
                <w:szCs w:val="24"/>
              </w:rPr>
              <w:t>1. Ülevaade, tulemused</w:t>
            </w:r>
          </w:p>
        </w:tc>
      </w:tr>
      <w:tr w:rsidR="00C16D1E" w:rsidRPr="00930AED" w14:paraId="4AB46159" w14:textId="77777777" w:rsidTr="00326410">
        <w:tc>
          <w:tcPr>
            <w:tcW w:w="5000" w:type="pct"/>
          </w:tcPr>
          <w:p w14:paraId="4E9E5FF1" w14:textId="77777777" w:rsidR="0090040F" w:rsidRPr="00930AED" w:rsidRDefault="0090040F" w:rsidP="00C16D1E">
            <w:pPr>
              <w:tabs>
                <w:tab w:val="left" w:pos="945"/>
              </w:tabs>
              <w:rPr>
                <w:rFonts w:ascii="Times New Roman" w:hAnsi="Times New Roman"/>
                <w:sz w:val="24"/>
                <w:szCs w:val="24"/>
              </w:rPr>
            </w:pPr>
          </w:p>
          <w:p w14:paraId="2CD38C26" w14:textId="05F8E652" w:rsidR="0090040F" w:rsidRPr="00930AED" w:rsidRDefault="00EB664E" w:rsidP="00C16D1E">
            <w:pPr>
              <w:tabs>
                <w:tab w:val="left" w:pos="945"/>
              </w:tabs>
              <w:rPr>
                <w:rFonts w:ascii="Times New Roman" w:hAnsi="Times New Roman"/>
                <w:sz w:val="24"/>
                <w:szCs w:val="24"/>
              </w:rPr>
            </w:pPr>
            <w:r w:rsidRPr="00930AED">
              <w:rPr>
                <w:rFonts w:ascii="Times New Roman" w:hAnsi="Times New Roman"/>
                <w:i/>
                <w:sz w:val="24"/>
                <w:szCs w:val="24"/>
              </w:rPr>
              <w:t>Esitatakse lõpparuandes</w:t>
            </w:r>
          </w:p>
        </w:tc>
      </w:tr>
      <w:tr w:rsidR="00C16D1E" w:rsidRPr="00930AED" w14:paraId="0BFEFF9D" w14:textId="77777777" w:rsidTr="00326410">
        <w:tc>
          <w:tcPr>
            <w:tcW w:w="5000" w:type="pct"/>
            <w:shd w:val="pct5" w:color="auto" w:fill="auto"/>
          </w:tcPr>
          <w:p w14:paraId="0507817B" w14:textId="77777777" w:rsidR="0090040F" w:rsidRPr="00930AED" w:rsidRDefault="0090040F" w:rsidP="00C16D1E">
            <w:pPr>
              <w:tabs>
                <w:tab w:val="left" w:pos="945"/>
              </w:tabs>
              <w:rPr>
                <w:rFonts w:ascii="Times New Roman" w:hAnsi="Times New Roman"/>
                <w:sz w:val="24"/>
                <w:szCs w:val="24"/>
              </w:rPr>
            </w:pPr>
            <w:r w:rsidRPr="00930AED">
              <w:rPr>
                <w:rFonts w:ascii="Times New Roman" w:hAnsi="Times New Roman"/>
                <w:sz w:val="24"/>
                <w:szCs w:val="24"/>
              </w:rPr>
              <w:t xml:space="preserve">2. Järeldused edasise vajaduse ja korralduse osas.   </w:t>
            </w:r>
          </w:p>
        </w:tc>
      </w:tr>
      <w:tr w:rsidR="00C16D1E" w:rsidRPr="00930AED" w14:paraId="45A9A469" w14:textId="77777777" w:rsidTr="00326410">
        <w:trPr>
          <w:trHeight w:val="873"/>
        </w:trPr>
        <w:tc>
          <w:tcPr>
            <w:tcW w:w="5000" w:type="pct"/>
            <w:vAlign w:val="center"/>
          </w:tcPr>
          <w:p w14:paraId="50A0D8CA" w14:textId="51893FAF" w:rsidR="00C16D1E" w:rsidRPr="00930AED" w:rsidRDefault="00EB664E" w:rsidP="00C16D1E">
            <w:pPr>
              <w:tabs>
                <w:tab w:val="left" w:pos="945"/>
              </w:tabs>
              <w:rPr>
                <w:rFonts w:ascii="Times New Roman" w:hAnsi="Times New Roman"/>
                <w:sz w:val="24"/>
                <w:szCs w:val="24"/>
              </w:rPr>
            </w:pPr>
            <w:r w:rsidRPr="00930AED">
              <w:rPr>
                <w:rFonts w:ascii="Times New Roman" w:hAnsi="Times New Roman"/>
                <w:i/>
                <w:sz w:val="24"/>
                <w:szCs w:val="24"/>
              </w:rPr>
              <w:t>Esitatakse lõpparuandes</w:t>
            </w:r>
          </w:p>
        </w:tc>
      </w:tr>
    </w:tbl>
    <w:p w14:paraId="7D33FF89" w14:textId="3DF067A9" w:rsidR="00BC0BAE" w:rsidRPr="00930AED" w:rsidRDefault="00BC0BAE" w:rsidP="00C16D1E">
      <w:pPr>
        <w:tabs>
          <w:tab w:val="left" w:pos="945"/>
        </w:tabs>
        <w:spacing w:after="0" w:line="240" w:lineRule="auto"/>
        <w:rPr>
          <w:rFonts w:ascii="Times New Roman" w:hAnsi="Times New Roman"/>
          <w:b/>
          <w:sz w:val="24"/>
          <w:szCs w:val="24"/>
        </w:rPr>
      </w:pPr>
    </w:p>
    <w:p w14:paraId="1DB701D3" w14:textId="77777777" w:rsidR="00D77510" w:rsidRPr="00930AED" w:rsidRDefault="00D77510" w:rsidP="00C16D1E">
      <w:pPr>
        <w:spacing w:line="240" w:lineRule="auto"/>
        <w:rPr>
          <w:rFonts w:ascii="Times New Roman" w:hAnsi="Times New Roman"/>
          <w:b/>
          <w:sz w:val="24"/>
          <w:szCs w:val="24"/>
        </w:rPr>
      </w:pPr>
      <w:r w:rsidRPr="00930AED">
        <w:rPr>
          <w:rFonts w:ascii="Times New Roman" w:hAnsi="Times New Roman"/>
          <w:b/>
          <w:sz w:val="24"/>
          <w:szCs w:val="24"/>
        </w:rPr>
        <w:br w:type="page"/>
      </w:r>
    </w:p>
    <w:p w14:paraId="7FE3A946" w14:textId="18411E04" w:rsidR="002F78AA" w:rsidRPr="00930AED" w:rsidRDefault="0090040F" w:rsidP="00C16D1E">
      <w:pPr>
        <w:tabs>
          <w:tab w:val="left" w:pos="945"/>
        </w:tabs>
        <w:spacing w:after="0" w:line="240" w:lineRule="auto"/>
        <w:rPr>
          <w:rFonts w:ascii="Times New Roman" w:hAnsi="Times New Roman"/>
          <w:b/>
          <w:sz w:val="24"/>
          <w:szCs w:val="24"/>
        </w:rPr>
      </w:pPr>
      <w:r w:rsidRPr="00930AED">
        <w:rPr>
          <w:rFonts w:ascii="Times New Roman" w:hAnsi="Times New Roman"/>
          <w:b/>
          <w:sz w:val="24"/>
          <w:szCs w:val="24"/>
        </w:rPr>
        <w:lastRenderedPageBreak/>
        <w:t>3. KODANIKUÜHISKONNA ARENDAMINE JA INNOVATSIOON</w:t>
      </w:r>
    </w:p>
    <w:p w14:paraId="15294058" w14:textId="6A962EFB" w:rsidR="00C16D1E" w:rsidRPr="00930AED" w:rsidRDefault="00C16D1E"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7694"/>
        <w:gridCol w:w="7694"/>
      </w:tblGrid>
      <w:tr w:rsidR="00C16D1E" w:rsidRPr="00930AED" w14:paraId="57F91689" w14:textId="77777777" w:rsidTr="00326410">
        <w:tc>
          <w:tcPr>
            <w:tcW w:w="5000" w:type="pct"/>
            <w:gridSpan w:val="2"/>
            <w:shd w:val="clear" w:color="auto" w:fill="C6D9F1" w:themeFill="text2" w:themeFillTint="33"/>
          </w:tcPr>
          <w:p w14:paraId="2C79CEA3" w14:textId="77777777" w:rsidR="00C16D1E" w:rsidRPr="00930AED" w:rsidRDefault="00C16D1E" w:rsidP="00326410">
            <w:pPr>
              <w:tabs>
                <w:tab w:val="left" w:pos="945"/>
              </w:tabs>
              <w:rPr>
                <w:rFonts w:ascii="Times New Roman" w:hAnsi="Times New Roman"/>
                <w:b/>
                <w:sz w:val="24"/>
                <w:szCs w:val="24"/>
              </w:rPr>
            </w:pPr>
            <w:r w:rsidRPr="00930AED">
              <w:rPr>
                <w:rFonts w:ascii="Times New Roman" w:hAnsi="Times New Roman"/>
                <w:b/>
                <w:sz w:val="24"/>
                <w:szCs w:val="24"/>
              </w:rPr>
              <w:t>Ülevaade oodatavate tulemuste saavutamisest</w:t>
            </w:r>
          </w:p>
        </w:tc>
      </w:tr>
      <w:tr w:rsidR="00C16D1E" w:rsidRPr="00930AED" w14:paraId="28587B3C" w14:textId="77777777" w:rsidTr="00326410">
        <w:tc>
          <w:tcPr>
            <w:tcW w:w="2500" w:type="pct"/>
            <w:shd w:val="clear" w:color="auto" w:fill="auto"/>
          </w:tcPr>
          <w:p w14:paraId="09E25F03" w14:textId="4CC3E566"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Elanike aktiivne kaasatus kodanikuühiskonda</w:t>
            </w:r>
          </w:p>
        </w:tc>
        <w:tc>
          <w:tcPr>
            <w:tcW w:w="2500" w:type="pct"/>
            <w:shd w:val="clear" w:color="auto" w:fill="auto"/>
          </w:tcPr>
          <w:p w14:paraId="4C63B661" w14:textId="24A8A6C8" w:rsidR="00C16D1E" w:rsidRPr="00930AED" w:rsidRDefault="00A608B9" w:rsidP="00326410">
            <w:pPr>
              <w:tabs>
                <w:tab w:val="left" w:pos="945"/>
              </w:tabs>
              <w:rPr>
                <w:rFonts w:ascii="Times New Roman" w:hAnsi="Times New Roman"/>
                <w:b/>
                <w:sz w:val="24"/>
                <w:szCs w:val="24"/>
              </w:rPr>
            </w:pPr>
            <w:r w:rsidRPr="00930AED">
              <w:rPr>
                <w:rFonts w:ascii="Times New Roman" w:hAnsi="Times New Roman"/>
                <w:i/>
                <w:iCs/>
                <w:sz w:val="24"/>
                <w:szCs w:val="24"/>
              </w:rPr>
              <w:t>Esitatakse lõpparuandes</w:t>
            </w:r>
          </w:p>
        </w:tc>
      </w:tr>
      <w:tr w:rsidR="00C16D1E" w:rsidRPr="00930AED" w14:paraId="6C7636EA" w14:textId="77777777" w:rsidTr="00326410">
        <w:tc>
          <w:tcPr>
            <w:tcW w:w="2500" w:type="pct"/>
            <w:shd w:val="clear" w:color="auto" w:fill="auto"/>
          </w:tcPr>
          <w:p w14:paraId="6FADFEDB" w14:textId="7E7FE6DC"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Eesti elanike kasvanud teadlikkus kodanikuühiskonnast ja ühiskondlike protsesside mõjutamise võimalustest</w:t>
            </w:r>
          </w:p>
        </w:tc>
        <w:tc>
          <w:tcPr>
            <w:tcW w:w="2500" w:type="pct"/>
            <w:shd w:val="clear" w:color="auto" w:fill="auto"/>
          </w:tcPr>
          <w:p w14:paraId="01170DBA" w14:textId="07D1252B" w:rsidR="00C16D1E" w:rsidRPr="00930AED" w:rsidRDefault="00A608B9" w:rsidP="00326410">
            <w:pPr>
              <w:tabs>
                <w:tab w:val="left" w:pos="945"/>
              </w:tabs>
              <w:rPr>
                <w:rFonts w:ascii="Times New Roman" w:hAnsi="Times New Roman"/>
                <w:b/>
                <w:sz w:val="24"/>
                <w:szCs w:val="24"/>
              </w:rPr>
            </w:pPr>
            <w:r w:rsidRPr="00930AED">
              <w:rPr>
                <w:rFonts w:ascii="Times New Roman" w:hAnsi="Times New Roman"/>
                <w:i/>
                <w:iCs/>
                <w:sz w:val="24"/>
                <w:szCs w:val="24"/>
              </w:rPr>
              <w:t>Esitatakse lõpparuandes</w:t>
            </w:r>
          </w:p>
        </w:tc>
      </w:tr>
      <w:tr w:rsidR="00C16D1E" w:rsidRPr="00930AED" w14:paraId="5D97D39B" w14:textId="77777777" w:rsidTr="00326410">
        <w:tc>
          <w:tcPr>
            <w:tcW w:w="2500" w:type="pct"/>
            <w:shd w:val="clear" w:color="auto" w:fill="auto"/>
          </w:tcPr>
          <w:p w14:paraId="6A0BF680" w14:textId="76A00E81"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Kodanikuühiskonnast alguse saanud uu</w:t>
            </w:r>
            <w:r w:rsidR="00774427" w:rsidRPr="00930AED">
              <w:rPr>
                <w:rFonts w:ascii="Times New Roman" w:hAnsi="Times New Roman"/>
                <w:sz w:val="24"/>
                <w:szCs w:val="24"/>
              </w:rPr>
              <w:t>t</w:t>
            </w:r>
            <w:r w:rsidRPr="00930AED">
              <w:rPr>
                <w:rFonts w:ascii="Times New Roman" w:hAnsi="Times New Roman"/>
                <w:sz w:val="24"/>
                <w:szCs w:val="24"/>
              </w:rPr>
              <w:t>e koostöö- ja koosloomemudelite arv</w:t>
            </w:r>
          </w:p>
        </w:tc>
        <w:tc>
          <w:tcPr>
            <w:tcW w:w="2500" w:type="pct"/>
            <w:shd w:val="clear" w:color="auto" w:fill="auto"/>
          </w:tcPr>
          <w:p w14:paraId="67FC856F" w14:textId="7BCAA876" w:rsidR="00C16D1E" w:rsidRPr="00930AED" w:rsidRDefault="00A608B9" w:rsidP="00326410">
            <w:pPr>
              <w:tabs>
                <w:tab w:val="left" w:pos="945"/>
              </w:tabs>
              <w:rPr>
                <w:rFonts w:ascii="Times New Roman" w:hAnsi="Times New Roman"/>
                <w:b/>
                <w:sz w:val="24"/>
                <w:szCs w:val="24"/>
              </w:rPr>
            </w:pPr>
            <w:r w:rsidRPr="00930AED">
              <w:rPr>
                <w:rFonts w:ascii="Times New Roman" w:hAnsi="Times New Roman"/>
                <w:i/>
                <w:iCs/>
                <w:sz w:val="24"/>
                <w:szCs w:val="24"/>
              </w:rPr>
              <w:t>Esitatakse lõpparuandes</w:t>
            </w:r>
          </w:p>
        </w:tc>
      </w:tr>
      <w:tr w:rsidR="00C16D1E" w:rsidRPr="00930AED" w14:paraId="7315661A" w14:textId="77777777" w:rsidTr="00326410">
        <w:tc>
          <w:tcPr>
            <w:tcW w:w="5000" w:type="pct"/>
            <w:gridSpan w:val="2"/>
            <w:shd w:val="clear" w:color="auto" w:fill="C6D9F1" w:themeFill="text2" w:themeFillTint="33"/>
            <w:hideMark/>
          </w:tcPr>
          <w:p w14:paraId="657C7806" w14:textId="7A99BACC" w:rsidR="00C16D1E" w:rsidRPr="00930AED" w:rsidRDefault="00BB73FC" w:rsidP="00326410">
            <w:pPr>
              <w:tabs>
                <w:tab w:val="left" w:pos="945"/>
              </w:tabs>
              <w:rPr>
                <w:rFonts w:ascii="Times New Roman" w:hAnsi="Times New Roman"/>
                <w:b/>
                <w:color w:val="FF0000"/>
                <w:sz w:val="24"/>
                <w:szCs w:val="24"/>
              </w:rPr>
            </w:pPr>
            <w:r w:rsidRPr="00930AED">
              <w:rPr>
                <w:rFonts w:ascii="Times New Roman" w:hAnsi="Times New Roman"/>
                <w:b/>
                <w:sz w:val="24"/>
                <w:szCs w:val="24"/>
              </w:rPr>
              <w:t>Saavutatud mõju üldine kirjeldus ja kirjeldus indikaatorite kaudu</w:t>
            </w:r>
          </w:p>
        </w:tc>
      </w:tr>
      <w:tr w:rsidR="00C16D1E" w:rsidRPr="00930AED" w14:paraId="768B818E" w14:textId="77777777" w:rsidTr="00326410">
        <w:trPr>
          <w:trHeight w:val="232"/>
        </w:trPr>
        <w:tc>
          <w:tcPr>
            <w:tcW w:w="2500" w:type="pct"/>
          </w:tcPr>
          <w:p w14:paraId="16FAF12E" w14:textId="1F61FD19"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Klientide rahulolu nõustamisteenusega</w:t>
            </w:r>
          </w:p>
        </w:tc>
        <w:tc>
          <w:tcPr>
            <w:tcW w:w="2500" w:type="pct"/>
          </w:tcPr>
          <w:p w14:paraId="34031D65" w14:textId="7B1CB06E" w:rsidR="00C16D1E" w:rsidRPr="00930AED" w:rsidRDefault="00A608B9" w:rsidP="00326410">
            <w:pPr>
              <w:tabs>
                <w:tab w:val="left" w:pos="945"/>
              </w:tabs>
              <w:rPr>
                <w:rFonts w:ascii="Times New Roman" w:hAnsi="Times New Roman"/>
                <w:sz w:val="24"/>
                <w:szCs w:val="24"/>
              </w:rPr>
            </w:pPr>
            <w:r w:rsidRPr="00930AED">
              <w:rPr>
                <w:rFonts w:ascii="Times New Roman" w:hAnsi="Times New Roman"/>
                <w:i/>
                <w:iCs/>
                <w:sz w:val="24"/>
                <w:szCs w:val="24"/>
              </w:rPr>
              <w:t>Esitatakse lõpparuandes</w:t>
            </w:r>
          </w:p>
        </w:tc>
      </w:tr>
      <w:tr w:rsidR="00C16D1E" w:rsidRPr="00930AED" w14:paraId="4B1BC013" w14:textId="77777777" w:rsidTr="00326410">
        <w:trPr>
          <w:trHeight w:val="232"/>
        </w:trPr>
        <w:tc>
          <w:tcPr>
            <w:tcW w:w="2500" w:type="pct"/>
          </w:tcPr>
          <w:p w14:paraId="414E9943" w14:textId="525A0F98"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 xml:space="preserve">Vabaühenduste laiem koostöö teiste asutuste ja organisatsioonidega                                            </w:t>
            </w:r>
          </w:p>
        </w:tc>
        <w:tc>
          <w:tcPr>
            <w:tcW w:w="2500" w:type="pct"/>
          </w:tcPr>
          <w:p w14:paraId="7F5A6D30" w14:textId="74663D7F" w:rsidR="00C16D1E" w:rsidRPr="00930AED" w:rsidRDefault="00A608B9" w:rsidP="00326410">
            <w:pPr>
              <w:tabs>
                <w:tab w:val="left" w:pos="945"/>
              </w:tabs>
              <w:rPr>
                <w:rFonts w:ascii="Times New Roman" w:hAnsi="Times New Roman"/>
                <w:sz w:val="24"/>
                <w:szCs w:val="24"/>
              </w:rPr>
            </w:pPr>
            <w:r w:rsidRPr="00930AED">
              <w:rPr>
                <w:rFonts w:ascii="Times New Roman" w:hAnsi="Times New Roman"/>
                <w:i/>
                <w:iCs/>
                <w:sz w:val="24"/>
                <w:szCs w:val="24"/>
              </w:rPr>
              <w:t>Esitatakse lõpparuandes</w:t>
            </w:r>
          </w:p>
        </w:tc>
      </w:tr>
      <w:tr w:rsidR="00C16D1E" w:rsidRPr="00930AED" w14:paraId="5EC04C0F" w14:textId="77777777" w:rsidTr="00326410">
        <w:trPr>
          <w:trHeight w:val="232"/>
        </w:trPr>
        <w:tc>
          <w:tcPr>
            <w:tcW w:w="2500" w:type="pct"/>
          </w:tcPr>
          <w:p w14:paraId="44B8F7FF" w14:textId="6EC1FEC9" w:rsidR="00C16D1E" w:rsidRPr="00930AED" w:rsidRDefault="00C16D1E" w:rsidP="00C16D1E">
            <w:pPr>
              <w:tabs>
                <w:tab w:val="left" w:pos="945"/>
              </w:tabs>
              <w:rPr>
                <w:rFonts w:ascii="Times New Roman" w:hAnsi="Times New Roman"/>
                <w:sz w:val="24"/>
                <w:szCs w:val="24"/>
              </w:rPr>
            </w:pPr>
            <w:r w:rsidRPr="00930AED">
              <w:rPr>
                <w:rFonts w:ascii="Times New Roman" w:hAnsi="Times New Roman"/>
                <w:sz w:val="24"/>
                <w:szCs w:val="24"/>
              </w:rPr>
              <w:t>Tugitegevused on aidanud parandada organisatsioonide võimekust (paranenud on eestvedajate isiklikud pädevused)</w:t>
            </w:r>
          </w:p>
        </w:tc>
        <w:tc>
          <w:tcPr>
            <w:tcW w:w="2500" w:type="pct"/>
          </w:tcPr>
          <w:p w14:paraId="070ED2F9" w14:textId="567EB8EA" w:rsidR="00C16D1E" w:rsidRPr="00930AED" w:rsidRDefault="00A608B9" w:rsidP="00326410">
            <w:pPr>
              <w:tabs>
                <w:tab w:val="left" w:pos="945"/>
              </w:tabs>
              <w:rPr>
                <w:rFonts w:ascii="Times New Roman" w:hAnsi="Times New Roman"/>
                <w:sz w:val="24"/>
                <w:szCs w:val="24"/>
              </w:rPr>
            </w:pPr>
            <w:r w:rsidRPr="00930AED">
              <w:rPr>
                <w:rFonts w:ascii="Times New Roman" w:hAnsi="Times New Roman"/>
                <w:i/>
                <w:iCs/>
                <w:sz w:val="24"/>
                <w:szCs w:val="24"/>
              </w:rPr>
              <w:t>Esitatakse lõpparuandes</w:t>
            </w:r>
          </w:p>
        </w:tc>
      </w:tr>
    </w:tbl>
    <w:p w14:paraId="1E954A2C" w14:textId="604B3E8B" w:rsidR="00C16D1E" w:rsidRPr="00930AED" w:rsidRDefault="00C16D1E" w:rsidP="00C16D1E">
      <w:pPr>
        <w:tabs>
          <w:tab w:val="left" w:pos="945"/>
        </w:tabs>
        <w:spacing w:after="0" w:line="240" w:lineRule="auto"/>
        <w:rPr>
          <w:rFonts w:ascii="Times New Roman" w:hAnsi="Times New Roman"/>
          <w:b/>
          <w:sz w:val="24"/>
          <w:szCs w:val="24"/>
        </w:rPr>
      </w:pPr>
    </w:p>
    <w:p w14:paraId="41AB3C0E" w14:textId="77777777" w:rsidR="00C16D1E" w:rsidRPr="00930AED" w:rsidRDefault="00C16D1E"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7781"/>
        <w:gridCol w:w="911"/>
        <w:gridCol w:w="2154"/>
        <w:gridCol w:w="2271"/>
        <w:gridCol w:w="2271"/>
      </w:tblGrid>
      <w:tr w:rsidR="00C16D1E" w:rsidRPr="00930AED" w14:paraId="50A450F9" w14:textId="77777777" w:rsidTr="00D77510">
        <w:trPr>
          <w:trHeight w:val="340"/>
        </w:trPr>
        <w:tc>
          <w:tcPr>
            <w:tcW w:w="5000" w:type="pct"/>
            <w:gridSpan w:val="5"/>
            <w:shd w:val="clear" w:color="auto" w:fill="F2F2F2" w:themeFill="background1" w:themeFillShade="F2"/>
            <w:vAlign w:val="center"/>
          </w:tcPr>
          <w:p w14:paraId="3DD2877B" w14:textId="7559685E" w:rsidR="00D77510" w:rsidRPr="00930AED" w:rsidRDefault="00774427" w:rsidP="00C16D1E">
            <w:pPr>
              <w:rPr>
                <w:rFonts w:ascii="Times New Roman" w:hAnsi="Times New Roman"/>
                <w:b/>
                <w:sz w:val="24"/>
                <w:szCs w:val="24"/>
              </w:rPr>
            </w:pPr>
            <w:r w:rsidRPr="00930AED">
              <w:rPr>
                <w:rFonts w:ascii="Times New Roman" w:hAnsi="Times New Roman"/>
                <w:b/>
                <w:sz w:val="24"/>
                <w:szCs w:val="24"/>
              </w:rPr>
              <w:t>Regionaalne kodanikuühiskonna võimestamine</w:t>
            </w:r>
          </w:p>
        </w:tc>
      </w:tr>
      <w:tr w:rsidR="00C16D1E" w:rsidRPr="00930AED" w14:paraId="76AE49BA" w14:textId="77777777" w:rsidTr="00326410">
        <w:trPr>
          <w:trHeight w:val="340"/>
        </w:trPr>
        <w:tc>
          <w:tcPr>
            <w:tcW w:w="5000" w:type="pct"/>
            <w:gridSpan w:val="5"/>
            <w:shd w:val="clear" w:color="auto" w:fill="F2F2F2" w:themeFill="background1" w:themeFillShade="F2"/>
            <w:vAlign w:val="center"/>
          </w:tcPr>
          <w:p w14:paraId="66196115" w14:textId="5EE90F83" w:rsidR="00D77510" w:rsidRPr="00930AED" w:rsidRDefault="00D77510" w:rsidP="00C16D1E">
            <w:pPr>
              <w:rPr>
                <w:rFonts w:ascii="Times New Roman" w:hAnsi="Times New Roman"/>
                <w:sz w:val="24"/>
                <w:szCs w:val="24"/>
              </w:rPr>
            </w:pPr>
            <w:r w:rsidRPr="00930AED">
              <w:rPr>
                <w:rFonts w:ascii="Times New Roman" w:hAnsi="Times New Roman"/>
                <w:sz w:val="24"/>
                <w:szCs w:val="24"/>
              </w:rPr>
              <w:t>1. Väljundnäitajad</w:t>
            </w:r>
          </w:p>
        </w:tc>
      </w:tr>
      <w:tr w:rsidR="00A608B9" w:rsidRPr="00930AED" w14:paraId="7E4A22AB" w14:textId="77777777" w:rsidTr="003A375D">
        <w:trPr>
          <w:trHeight w:val="340"/>
        </w:trPr>
        <w:tc>
          <w:tcPr>
            <w:tcW w:w="2528" w:type="pct"/>
            <w:shd w:val="clear" w:color="auto" w:fill="F2F2F2" w:themeFill="background1" w:themeFillShade="F2"/>
          </w:tcPr>
          <w:p w14:paraId="174F6261" w14:textId="4A96583A"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Mõõdik</w:t>
            </w:r>
          </w:p>
        </w:tc>
        <w:tc>
          <w:tcPr>
            <w:tcW w:w="296" w:type="pct"/>
            <w:shd w:val="clear" w:color="auto" w:fill="F2F2F2" w:themeFill="background1" w:themeFillShade="F2"/>
          </w:tcPr>
          <w:p w14:paraId="5B7DD5D0" w14:textId="5C4E0D22"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Allikas</w:t>
            </w:r>
          </w:p>
        </w:tc>
        <w:tc>
          <w:tcPr>
            <w:tcW w:w="700" w:type="pct"/>
            <w:shd w:val="clear" w:color="auto" w:fill="F2F2F2" w:themeFill="background1" w:themeFillShade="F2"/>
          </w:tcPr>
          <w:p w14:paraId="05807DB5" w14:textId="687A108C"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 xml:space="preserve">                  </w:t>
            </w:r>
          </w:p>
        </w:tc>
        <w:tc>
          <w:tcPr>
            <w:tcW w:w="738" w:type="pct"/>
            <w:shd w:val="clear" w:color="auto" w:fill="F2F2F2" w:themeFill="background1" w:themeFillShade="F2"/>
          </w:tcPr>
          <w:p w14:paraId="2D6346DF" w14:textId="1239D112"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2020</w:t>
            </w:r>
          </w:p>
        </w:tc>
        <w:tc>
          <w:tcPr>
            <w:tcW w:w="738" w:type="pct"/>
            <w:shd w:val="clear" w:color="auto" w:fill="F2F2F2" w:themeFill="background1" w:themeFillShade="F2"/>
          </w:tcPr>
          <w:p w14:paraId="54A2A2BD" w14:textId="2A38C710"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2021</w:t>
            </w:r>
          </w:p>
        </w:tc>
      </w:tr>
      <w:tr w:rsidR="00A608B9" w:rsidRPr="00930AED" w14:paraId="4C244DA7" w14:textId="77777777" w:rsidTr="003A375D">
        <w:trPr>
          <w:trHeight w:val="340"/>
        </w:trPr>
        <w:tc>
          <w:tcPr>
            <w:tcW w:w="2528" w:type="pct"/>
            <w:vMerge w:val="restart"/>
            <w:vAlign w:val="center"/>
          </w:tcPr>
          <w:p w14:paraId="7D20FD8B" w14:textId="39084E33"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Nõustamiste arv</w:t>
            </w:r>
          </w:p>
        </w:tc>
        <w:tc>
          <w:tcPr>
            <w:tcW w:w="296" w:type="pct"/>
            <w:vMerge w:val="restart"/>
            <w:vAlign w:val="center"/>
          </w:tcPr>
          <w:p w14:paraId="75ABAE69" w14:textId="17BAC78E"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KIS</w:t>
            </w:r>
          </w:p>
        </w:tc>
        <w:tc>
          <w:tcPr>
            <w:tcW w:w="700" w:type="pct"/>
            <w:vAlign w:val="center"/>
          </w:tcPr>
          <w:p w14:paraId="564EE828" w14:textId="03C72822"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jaanuar</w:t>
            </w:r>
          </w:p>
        </w:tc>
        <w:tc>
          <w:tcPr>
            <w:tcW w:w="738" w:type="pct"/>
          </w:tcPr>
          <w:p w14:paraId="2C2D23AB" w14:textId="0A5B44B2"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206</w:t>
            </w:r>
          </w:p>
        </w:tc>
        <w:tc>
          <w:tcPr>
            <w:tcW w:w="738" w:type="pct"/>
          </w:tcPr>
          <w:p w14:paraId="5ABE287E" w14:textId="6A6717CF"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174</w:t>
            </w:r>
          </w:p>
        </w:tc>
      </w:tr>
      <w:tr w:rsidR="00A608B9" w:rsidRPr="00930AED" w14:paraId="3BBDA725" w14:textId="77777777" w:rsidTr="003A375D">
        <w:trPr>
          <w:trHeight w:val="340"/>
        </w:trPr>
        <w:tc>
          <w:tcPr>
            <w:tcW w:w="2528" w:type="pct"/>
            <w:vMerge/>
            <w:vAlign w:val="center"/>
          </w:tcPr>
          <w:p w14:paraId="27C3DE61" w14:textId="77777777" w:rsidR="00A608B9" w:rsidRPr="00930AED" w:rsidRDefault="00A608B9" w:rsidP="00A608B9">
            <w:pPr>
              <w:rPr>
                <w:rFonts w:asciiTheme="majorBidi" w:hAnsiTheme="majorBidi" w:cstheme="majorBidi"/>
                <w:sz w:val="24"/>
                <w:szCs w:val="24"/>
                <w:lang w:eastAsia="et-EE"/>
              </w:rPr>
            </w:pPr>
          </w:p>
        </w:tc>
        <w:tc>
          <w:tcPr>
            <w:tcW w:w="296" w:type="pct"/>
            <w:vMerge/>
          </w:tcPr>
          <w:p w14:paraId="2036F97F" w14:textId="77777777" w:rsidR="00A608B9" w:rsidRPr="00930AED" w:rsidRDefault="00A608B9" w:rsidP="00A608B9">
            <w:pPr>
              <w:rPr>
                <w:rFonts w:asciiTheme="majorBidi" w:hAnsiTheme="majorBidi" w:cstheme="majorBidi"/>
                <w:sz w:val="24"/>
                <w:szCs w:val="24"/>
                <w:lang w:eastAsia="et-EE"/>
              </w:rPr>
            </w:pPr>
          </w:p>
        </w:tc>
        <w:tc>
          <w:tcPr>
            <w:tcW w:w="700" w:type="pct"/>
            <w:vAlign w:val="center"/>
          </w:tcPr>
          <w:p w14:paraId="780E30D6" w14:textId="50F835C8"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veebruar</w:t>
            </w:r>
          </w:p>
        </w:tc>
        <w:tc>
          <w:tcPr>
            <w:tcW w:w="738" w:type="pct"/>
          </w:tcPr>
          <w:p w14:paraId="53746851" w14:textId="5D341A3D"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120</w:t>
            </w:r>
          </w:p>
        </w:tc>
        <w:tc>
          <w:tcPr>
            <w:tcW w:w="738" w:type="pct"/>
          </w:tcPr>
          <w:p w14:paraId="33D2DEE4" w14:textId="32DF752C"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137</w:t>
            </w:r>
          </w:p>
        </w:tc>
      </w:tr>
      <w:tr w:rsidR="00A608B9" w:rsidRPr="00930AED" w14:paraId="78A3FC16" w14:textId="77777777" w:rsidTr="003A375D">
        <w:trPr>
          <w:trHeight w:val="340"/>
        </w:trPr>
        <w:tc>
          <w:tcPr>
            <w:tcW w:w="2528" w:type="pct"/>
            <w:vMerge/>
            <w:vAlign w:val="center"/>
          </w:tcPr>
          <w:p w14:paraId="75C219DE" w14:textId="77777777" w:rsidR="00A608B9" w:rsidRPr="00930AED" w:rsidRDefault="00A608B9" w:rsidP="00A608B9">
            <w:pPr>
              <w:rPr>
                <w:rFonts w:asciiTheme="majorBidi" w:hAnsiTheme="majorBidi" w:cstheme="majorBidi"/>
                <w:sz w:val="24"/>
                <w:szCs w:val="24"/>
                <w:lang w:eastAsia="et-EE"/>
              </w:rPr>
            </w:pPr>
          </w:p>
        </w:tc>
        <w:tc>
          <w:tcPr>
            <w:tcW w:w="296" w:type="pct"/>
            <w:vMerge/>
          </w:tcPr>
          <w:p w14:paraId="32675B47" w14:textId="77777777" w:rsidR="00A608B9" w:rsidRPr="00930AED" w:rsidRDefault="00A608B9" w:rsidP="00A608B9">
            <w:pPr>
              <w:rPr>
                <w:rFonts w:asciiTheme="majorBidi" w:hAnsiTheme="majorBidi" w:cstheme="majorBidi"/>
                <w:sz w:val="24"/>
                <w:szCs w:val="24"/>
                <w:lang w:eastAsia="et-EE"/>
              </w:rPr>
            </w:pPr>
          </w:p>
        </w:tc>
        <w:tc>
          <w:tcPr>
            <w:tcW w:w="700" w:type="pct"/>
            <w:vAlign w:val="center"/>
          </w:tcPr>
          <w:p w14:paraId="42256F8F" w14:textId="05EE0755"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märts</w:t>
            </w:r>
          </w:p>
        </w:tc>
        <w:tc>
          <w:tcPr>
            <w:tcW w:w="738" w:type="pct"/>
          </w:tcPr>
          <w:p w14:paraId="3135A6B4" w14:textId="179C0998"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404</w:t>
            </w:r>
          </w:p>
        </w:tc>
        <w:tc>
          <w:tcPr>
            <w:tcW w:w="738" w:type="pct"/>
          </w:tcPr>
          <w:p w14:paraId="7249147D" w14:textId="5828CB28"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142</w:t>
            </w:r>
          </w:p>
        </w:tc>
      </w:tr>
      <w:tr w:rsidR="00A608B9" w:rsidRPr="00930AED" w14:paraId="09E91EB1" w14:textId="77777777" w:rsidTr="003A375D">
        <w:trPr>
          <w:trHeight w:val="340"/>
        </w:trPr>
        <w:tc>
          <w:tcPr>
            <w:tcW w:w="2528" w:type="pct"/>
            <w:vMerge/>
            <w:vAlign w:val="center"/>
          </w:tcPr>
          <w:p w14:paraId="460AE1C9" w14:textId="77777777" w:rsidR="00A608B9" w:rsidRPr="00930AED" w:rsidRDefault="00A608B9" w:rsidP="00A608B9">
            <w:pPr>
              <w:rPr>
                <w:rFonts w:asciiTheme="majorBidi" w:hAnsiTheme="majorBidi" w:cstheme="majorBidi"/>
                <w:sz w:val="24"/>
                <w:szCs w:val="24"/>
                <w:lang w:eastAsia="et-EE"/>
              </w:rPr>
            </w:pPr>
          </w:p>
        </w:tc>
        <w:tc>
          <w:tcPr>
            <w:tcW w:w="296" w:type="pct"/>
            <w:vMerge/>
          </w:tcPr>
          <w:p w14:paraId="2A84B75C" w14:textId="77777777" w:rsidR="00A608B9" w:rsidRPr="00930AED" w:rsidRDefault="00A608B9" w:rsidP="00A608B9">
            <w:pPr>
              <w:rPr>
                <w:rFonts w:asciiTheme="majorBidi" w:hAnsiTheme="majorBidi" w:cstheme="majorBidi"/>
                <w:sz w:val="24"/>
                <w:szCs w:val="24"/>
                <w:lang w:eastAsia="et-EE"/>
              </w:rPr>
            </w:pPr>
          </w:p>
        </w:tc>
        <w:tc>
          <w:tcPr>
            <w:tcW w:w="700" w:type="pct"/>
            <w:vAlign w:val="center"/>
          </w:tcPr>
          <w:p w14:paraId="407B0802" w14:textId="0B3CC2E8"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aprill</w:t>
            </w:r>
          </w:p>
        </w:tc>
        <w:tc>
          <w:tcPr>
            <w:tcW w:w="738" w:type="pct"/>
          </w:tcPr>
          <w:p w14:paraId="4AEF086C" w14:textId="350DF91A"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93</w:t>
            </w:r>
          </w:p>
        </w:tc>
        <w:tc>
          <w:tcPr>
            <w:tcW w:w="738" w:type="pct"/>
          </w:tcPr>
          <w:p w14:paraId="4F22ECF4" w14:textId="741A2479"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421</w:t>
            </w:r>
          </w:p>
        </w:tc>
      </w:tr>
      <w:tr w:rsidR="00A608B9" w:rsidRPr="00930AED" w14:paraId="1454AA32" w14:textId="77777777" w:rsidTr="003A375D">
        <w:trPr>
          <w:trHeight w:val="340"/>
        </w:trPr>
        <w:tc>
          <w:tcPr>
            <w:tcW w:w="2528" w:type="pct"/>
            <w:vMerge/>
            <w:vAlign w:val="center"/>
          </w:tcPr>
          <w:p w14:paraId="4F4B1BCE" w14:textId="77777777" w:rsidR="00A608B9" w:rsidRPr="00930AED" w:rsidRDefault="00A608B9" w:rsidP="00A608B9">
            <w:pPr>
              <w:rPr>
                <w:rFonts w:asciiTheme="majorBidi" w:hAnsiTheme="majorBidi" w:cstheme="majorBidi"/>
                <w:sz w:val="24"/>
                <w:szCs w:val="24"/>
                <w:lang w:eastAsia="et-EE"/>
              </w:rPr>
            </w:pPr>
          </w:p>
        </w:tc>
        <w:tc>
          <w:tcPr>
            <w:tcW w:w="296" w:type="pct"/>
            <w:vMerge/>
          </w:tcPr>
          <w:p w14:paraId="0F768DD3" w14:textId="77777777" w:rsidR="00A608B9" w:rsidRPr="00930AED" w:rsidRDefault="00A608B9" w:rsidP="00A608B9">
            <w:pPr>
              <w:rPr>
                <w:rFonts w:asciiTheme="majorBidi" w:hAnsiTheme="majorBidi" w:cstheme="majorBidi"/>
                <w:sz w:val="24"/>
                <w:szCs w:val="24"/>
                <w:lang w:eastAsia="et-EE"/>
              </w:rPr>
            </w:pPr>
          </w:p>
        </w:tc>
        <w:tc>
          <w:tcPr>
            <w:tcW w:w="700" w:type="pct"/>
            <w:vAlign w:val="center"/>
          </w:tcPr>
          <w:p w14:paraId="522B7EEA" w14:textId="626F3855"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mai</w:t>
            </w:r>
          </w:p>
        </w:tc>
        <w:tc>
          <w:tcPr>
            <w:tcW w:w="738" w:type="pct"/>
          </w:tcPr>
          <w:p w14:paraId="69B0B7BD" w14:textId="5FD10E1C"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97</w:t>
            </w:r>
          </w:p>
        </w:tc>
        <w:tc>
          <w:tcPr>
            <w:tcW w:w="738" w:type="pct"/>
          </w:tcPr>
          <w:p w14:paraId="3B85BA9B" w14:textId="72174453" w:rsidR="00A608B9" w:rsidRPr="00930AED" w:rsidRDefault="00A608B9" w:rsidP="00A608B9">
            <w:pPr>
              <w:jc w:val="center"/>
              <w:rPr>
                <w:rFonts w:asciiTheme="majorBidi" w:hAnsiTheme="majorBidi" w:cstheme="majorBidi"/>
                <w:sz w:val="24"/>
                <w:szCs w:val="24"/>
              </w:rPr>
            </w:pPr>
            <w:r w:rsidRPr="00930AED">
              <w:rPr>
                <w:rFonts w:asciiTheme="majorBidi" w:hAnsiTheme="majorBidi" w:cstheme="majorBidi"/>
                <w:sz w:val="24"/>
                <w:szCs w:val="24"/>
              </w:rPr>
              <w:t>94</w:t>
            </w:r>
          </w:p>
        </w:tc>
      </w:tr>
      <w:tr w:rsidR="00A608B9" w:rsidRPr="00930AED" w14:paraId="7F34AA4B" w14:textId="77777777" w:rsidTr="003A375D">
        <w:trPr>
          <w:trHeight w:val="340"/>
        </w:trPr>
        <w:tc>
          <w:tcPr>
            <w:tcW w:w="2528" w:type="pct"/>
            <w:vMerge/>
            <w:vAlign w:val="center"/>
          </w:tcPr>
          <w:p w14:paraId="0F120A7F" w14:textId="77777777" w:rsidR="00A608B9" w:rsidRPr="00930AED" w:rsidRDefault="00A608B9" w:rsidP="00A608B9">
            <w:pPr>
              <w:rPr>
                <w:rFonts w:asciiTheme="majorBidi" w:hAnsiTheme="majorBidi" w:cstheme="majorBidi"/>
                <w:sz w:val="24"/>
                <w:szCs w:val="24"/>
                <w:lang w:eastAsia="et-EE"/>
              </w:rPr>
            </w:pPr>
          </w:p>
        </w:tc>
        <w:tc>
          <w:tcPr>
            <w:tcW w:w="296" w:type="pct"/>
            <w:vMerge/>
          </w:tcPr>
          <w:p w14:paraId="422964CE" w14:textId="77777777" w:rsidR="00A608B9" w:rsidRPr="00930AED" w:rsidRDefault="00A608B9" w:rsidP="00A608B9">
            <w:pPr>
              <w:rPr>
                <w:rFonts w:asciiTheme="majorBidi" w:hAnsiTheme="majorBidi" w:cstheme="majorBidi"/>
                <w:sz w:val="24"/>
                <w:szCs w:val="24"/>
              </w:rPr>
            </w:pPr>
          </w:p>
        </w:tc>
        <w:tc>
          <w:tcPr>
            <w:tcW w:w="700" w:type="pct"/>
            <w:vAlign w:val="center"/>
          </w:tcPr>
          <w:p w14:paraId="490D154B" w14:textId="3750EA27"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juuni</w:t>
            </w:r>
          </w:p>
        </w:tc>
        <w:tc>
          <w:tcPr>
            <w:tcW w:w="738" w:type="pct"/>
          </w:tcPr>
          <w:p w14:paraId="15F6ABA6" w14:textId="3A034C13" w:rsidR="00A608B9" w:rsidRPr="00930AED" w:rsidRDefault="00631456" w:rsidP="00A608B9">
            <w:pPr>
              <w:jc w:val="center"/>
              <w:rPr>
                <w:rFonts w:asciiTheme="majorBidi" w:hAnsiTheme="majorBidi" w:cstheme="majorBidi"/>
                <w:sz w:val="24"/>
                <w:szCs w:val="24"/>
              </w:rPr>
            </w:pPr>
            <w:r>
              <w:rPr>
                <w:rFonts w:asciiTheme="majorBidi" w:hAnsiTheme="majorBidi" w:cstheme="majorBidi"/>
                <w:sz w:val="24"/>
                <w:szCs w:val="24"/>
              </w:rPr>
              <w:t>87</w:t>
            </w:r>
          </w:p>
        </w:tc>
        <w:tc>
          <w:tcPr>
            <w:tcW w:w="738" w:type="pct"/>
          </w:tcPr>
          <w:p w14:paraId="3323CB22" w14:textId="46CF0E88" w:rsidR="00A608B9" w:rsidRPr="00930AED" w:rsidRDefault="00631456" w:rsidP="00A608B9">
            <w:pPr>
              <w:jc w:val="center"/>
              <w:rPr>
                <w:rFonts w:asciiTheme="majorBidi" w:hAnsiTheme="majorBidi" w:cstheme="majorBidi"/>
                <w:sz w:val="24"/>
                <w:szCs w:val="24"/>
              </w:rPr>
            </w:pPr>
            <w:r>
              <w:rPr>
                <w:rFonts w:asciiTheme="majorBidi" w:hAnsiTheme="majorBidi" w:cstheme="majorBidi"/>
                <w:sz w:val="24"/>
                <w:szCs w:val="24"/>
              </w:rPr>
              <w:t>73</w:t>
            </w:r>
          </w:p>
        </w:tc>
      </w:tr>
      <w:tr w:rsidR="00A608B9" w:rsidRPr="00930AED" w14:paraId="5431C68F" w14:textId="77777777" w:rsidTr="003A375D">
        <w:trPr>
          <w:trHeight w:val="340"/>
        </w:trPr>
        <w:tc>
          <w:tcPr>
            <w:tcW w:w="2528" w:type="pct"/>
            <w:vMerge/>
            <w:vAlign w:val="center"/>
          </w:tcPr>
          <w:p w14:paraId="2276025F" w14:textId="77777777" w:rsidR="00A608B9" w:rsidRPr="00930AED" w:rsidRDefault="00A608B9" w:rsidP="00A608B9">
            <w:pPr>
              <w:rPr>
                <w:rFonts w:asciiTheme="majorBidi" w:hAnsiTheme="majorBidi" w:cstheme="majorBidi"/>
                <w:sz w:val="24"/>
                <w:szCs w:val="24"/>
              </w:rPr>
            </w:pPr>
          </w:p>
        </w:tc>
        <w:tc>
          <w:tcPr>
            <w:tcW w:w="296" w:type="pct"/>
            <w:vMerge/>
          </w:tcPr>
          <w:p w14:paraId="2445CB8F" w14:textId="77777777" w:rsidR="00A608B9" w:rsidRPr="00930AED" w:rsidRDefault="00A608B9" w:rsidP="00A608B9">
            <w:pPr>
              <w:rPr>
                <w:rFonts w:asciiTheme="majorBidi" w:hAnsiTheme="majorBidi" w:cstheme="majorBidi"/>
                <w:sz w:val="24"/>
                <w:szCs w:val="24"/>
              </w:rPr>
            </w:pPr>
          </w:p>
        </w:tc>
        <w:tc>
          <w:tcPr>
            <w:tcW w:w="700" w:type="pct"/>
            <w:vAlign w:val="center"/>
          </w:tcPr>
          <w:p w14:paraId="249EE6A5" w14:textId="7987A29C"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juuli</w:t>
            </w:r>
          </w:p>
        </w:tc>
        <w:tc>
          <w:tcPr>
            <w:tcW w:w="738" w:type="pct"/>
          </w:tcPr>
          <w:p w14:paraId="7F031C88" w14:textId="77777777" w:rsidR="00A608B9" w:rsidRPr="00930AED" w:rsidRDefault="00A608B9" w:rsidP="00A608B9">
            <w:pPr>
              <w:jc w:val="center"/>
              <w:rPr>
                <w:rFonts w:asciiTheme="majorBidi" w:hAnsiTheme="majorBidi" w:cstheme="majorBidi"/>
                <w:sz w:val="24"/>
                <w:szCs w:val="24"/>
              </w:rPr>
            </w:pPr>
          </w:p>
        </w:tc>
        <w:tc>
          <w:tcPr>
            <w:tcW w:w="738" w:type="pct"/>
          </w:tcPr>
          <w:p w14:paraId="356A9062" w14:textId="77777777" w:rsidR="00A608B9" w:rsidRPr="00930AED" w:rsidRDefault="00A608B9" w:rsidP="00A608B9">
            <w:pPr>
              <w:jc w:val="center"/>
              <w:rPr>
                <w:rFonts w:asciiTheme="majorBidi" w:hAnsiTheme="majorBidi" w:cstheme="majorBidi"/>
                <w:sz w:val="24"/>
                <w:szCs w:val="24"/>
              </w:rPr>
            </w:pPr>
          </w:p>
        </w:tc>
      </w:tr>
      <w:tr w:rsidR="00A608B9" w:rsidRPr="00930AED" w14:paraId="40A4ED5C" w14:textId="77777777" w:rsidTr="003A375D">
        <w:trPr>
          <w:trHeight w:val="340"/>
        </w:trPr>
        <w:tc>
          <w:tcPr>
            <w:tcW w:w="2528" w:type="pct"/>
            <w:vMerge/>
            <w:vAlign w:val="center"/>
          </w:tcPr>
          <w:p w14:paraId="149B3651" w14:textId="77777777" w:rsidR="00A608B9" w:rsidRPr="00930AED" w:rsidRDefault="00A608B9" w:rsidP="00A608B9">
            <w:pPr>
              <w:rPr>
                <w:rFonts w:asciiTheme="majorBidi" w:hAnsiTheme="majorBidi" w:cstheme="majorBidi"/>
                <w:sz w:val="24"/>
                <w:szCs w:val="24"/>
              </w:rPr>
            </w:pPr>
          </w:p>
        </w:tc>
        <w:tc>
          <w:tcPr>
            <w:tcW w:w="296" w:type="pct"/>
            <w:vMerge/>
          </w:tcPr>
          <w:p w14:paraId="217F7727" w14:textId="77777777" w:rsidR="00A608B9" w:rsidRPr="00930AED" w:rsidRDefault="00A608B9" w:rsidP="00A608B9">
            <w:pPr>
              <w:rPr>
                <w:rFonts w:asciiTheme="majorBidi" w:hAnsiTheme="majorBidi" w:cstheme="majorBidi"/>
                <w:sz w:val="24"/>
                <w:szCs w:val="24"/>
              </w:rPr>
            </w:pPr>
          </w:p>
        </w:tc>
        <w:tc>
          <w:tcPr>
            <w:tcW w:w="700" w:type="pct"/>
            <w:vAlign w:val="center"/>
          </w:tcPr>
          <w:p w14:paraId="320ACFB6" w14:textId="467BDAA0"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august</w:t>
            </w:r>
          </w:p>
        </w:tc>
        <w:tc>
          <w:tcPr>
            <w:tcW w:w="738" w:type="pct"/>
          </w:tcPr>
          <w:p w14:paraId="63CF49F7" w14:textId="77777777" w:rsidR="00A608B9" w:rsidRPr="00930AED" w:rsidRDefault="00A608B9" w:rsidP="00A608B9">
            <w:pPr>
              <w:jc w:val="center"/>
              <w:rPr>
                <w:rFonts w:asciiTheme="majorBidi" w:hAnsiTheme="majorBidi" w:cstheme="majorBidi"/>
                <w:sz w:val="24"/>
                <w:szCs w:val="24"/>
              </w:rPr>
            </w:pPr>
          </w:p>
        </w:tc>
        <w:tc>
          <w:tcPr>
            <w:tcW w:w="738" w:type="pct"/>
          </w:tcPr>
          <w:p w14:paraId="22556232" w14:textId="77777777" w:rsidR="00A608B9" w:rsidRPr="00930AED" w:rsidRDefault="00A608B9" w:rsidP="00A608B9">
            <w:pPr>
              <w:jc w:val="center"/>
              <w:rPr>
                <w:rFonts w:asciiTheme="majorBidi" w:hAnsiTheme="majorBidi" w:cstheme="majorBidi"/>
                <w:sz w:val="24"/>
                <w:szCs w:val="24"/>
              </w:rPr>
            </w:pPr>
          </w:p>
        </w:tc>
      </w:tr>
      <w:tr w:rsidR="00A608B9" w:rsidRPr="00930AED" w14:paraId="380DF0C5" w14:textId="77777777" w:rsidTr="003A375D">
        <w:trPr>
          <w:trHeight w:val="340"/>
        </w:trPr>
        <w:tc>
          <w:tcPr>
            <w:tcW w:w="2528" w:type="pct"/>
            <w:vMerge/>
            <w:vAlign w:val="center"/>
          </w:tcPr>
          <w:p w14:paraId="1232AA0E" w14:textId="77777777" w:rsidR="00A608B9" w:rsidRPr="00930AED" w:rsidRDefault="00A608B9" w:rsidP="00A608B9">
            <w:pPr>
              <w:rPr>
                <w:rFonts w:asciiTheme="majorBidi" w:hAnsiTheme="majorBidi" w:cstheme="majorBidi"/>
                <w:sz w:val="24"/>
                <w:szCs w:val="24"/>
              </w:rPr>
            </w:pPr>
          </w:p>
        </w:tc>
        <w:tc>
          <w:tcPr>
            <w:tcW w:w="296" w:type="pct"/>
            <w:vMerge/>
          </w:tcPr>
          <w:p w14:paraId="3CB2A770" w14:textId="77777777" w:rsidR="00A608B9" w:rsidRPr="00930AED" w:rsidRDefault="00A608B9" w:rsidP="00A608B9">
            <w:pPr>
              <w:rPr>
                <w:rFonts w:asciiTheme="majorBidi" w:hAnsiTheme="majorBidi" w:cstheme="majorBidi"/>
                <w:sz w:val="24"/>
                <w:szCs w:val="24"/>
              </w:rPr>
            </w:pPr>
          </w:p>
        </w:tc>
        <w:tc>
          <w:tcPr>
            <w:tcW w:w="700" w:type="pct"/>
            <w:vAlign w:val="center"/>
          </w:tcPr>
          <w:p w14:paraId="2CCE510D" w14:textId="5DEEF110"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september</w:t>
            </w:r>
          </w:p>
        </w:tc>
        <w:tc>
          <w:tcPr>
            <w:tcW w:w="738" w:type="pct"/>
          </w:tcPr>
          <w:p w14:paraId="02081FA4" w14:textId="77777777" w:rsidR="00A608B9" w:rsidRPr="00930AED" w:rsidRDefault="00A608B9" w:rsidP="00A608B9">
            <w:pPr>
              <w:jc w:val="center"/>
              <w:rPr>
                <w:rFonts w:asciiTheme="majorBidi" w:hAnsiTheme="majorBidi" w:cstheme="majorBidi"/>
                <w:sz w:val="24"/>
                <w:szCs w:val="24"/>
              </w:rPr>
            </w:pPr>
          </w:p>
        </w:tc>
        <w:tc>
          <w:tcPr>
            <w:tcW w:w="738" w:type="pct"/>
          </w:tcPr>
          <w:p w14:paraId="0CB287BC" w14:textId="77777777" w:rsidR="00A608B9" w:rsidRPr="00930AED" w:rsidRDefault="00A608B9" w:rsidP="00A608B9">
            <w:pPr>
              <w:jc w:val="center"/>
              <w:rPr>
                <w:rFonts w:asciiTheme="majorBidi" w:hAnsiTheme="majorBidi" w:cstheme="majorBidi"/>
                <w:sz w:val="24"/>
                <w:szCs w:val="24"/>
              </w:rPr>
            </w:pPr>
          </w:p>
        </w:tc>
      </w:tr>
      <w:tr w:rsidR="00A608B9" w:rsidRPr="00930AED" w14:paraId="32630517" w14:textId="77777777" w:rsidTr="003A375D">
        <w:trPr>
          <w:trHeight w:val="340"/>
        </w:trPr>
        <w:tc>
          <w:tcPr>
            <w:tcW w:w="2528" w:type="pct"/>
            <w:vMerge/>
            <w:vAlign w:val="center"/>
          </w:tcPr>
          <w:p w14:paraId="09DA8C41" w14:textId="77777777" w:rsidR="00A608B9" w:rsidRPr="00930AED" w:rsidRDefault="00A608B9" w:rsidP="00A608B9">
            <w:pPr>
              <w:rPr>
                <w:rFonts w:asciiTheme="majorBidi" w:hAnsiTheme="majorBidi" w:cstheme="majorBidi"/>
                <w:sz w:val="24"/>
                <w:szCs w:val="24"/>
              </w:rPr>
            </w:pPr>
          </w:p>
        </w:tc>
        <w:tc>
          <w:tcPr>
            <w:tcW w:w="296" w:type="pct"/>
            <w:vMerge/>
          </w:tcPr>
          <w:p w14:paraId="204343E0" w14:textId="77777777" w:rsidR="00A608B9" w:rsidRPr="00930AED" w:rsidRDefault="00A608B9" w:rsidP="00A608B9">
            <w:pPr>
              <w:rPr>
                <w:rFonts w:asciiTheme="majorBidi" w:hAnsiTheme="majorBidi" w:cstheme="majorBidi"/>
                <w:sz w:val="24"/>
                <w:szCs w:val="24"/>
              </w:rPr>
            </w:pPr>
          </w:p>
        </w:tc>
        <w:tc>
          <w:tcPr>
            <w:tcW w:w="700" w:type="pct"/>
            <w:vAlign w:val="center"/>
          </w:tcPr>
          <w:p w14:paraId="4F8FACEF" w14:textId="2C1602E2"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oktoober</w:t>
            </w:r>
          </w:p>
        </w:tc>
        <w:tc>
          <w:tcPr>
            <w:tcW w:w="738" w:type="pct"/>
          </w:tcPr>
          <w:p w14:paraId="55EA2E61" w14:textId="77777777" w:rsidR="00A608B9" w:rsidRPr="00930AED" w:rsidRDefault="00A608B9" w:rsidP="00A608B9">
            <w:pPr>
              <w:jc w:val="center"/>
              <w:rPr>
                <w:rFonts w:asciiTheme="majorBidi" w:hAnsiTheme="majorBidi" w:cstheme="majorBidi"/>
                <w:sz w:val="24"/>
                <w:szCs w:val="24"/>
              </w:rPr>
            </w:pPr>
          </w:p>
        </w:tc>
        <w:tc>
          <w:tcPr>
            <w:tcW w:w="738" w:type="pct"/>
          </w:tcPr>
          <w:p w14:paraId="14022C1D" w14:textId="77777777" w:rsidR="00A608B9" w:rsidRPr="00930AED" w:rsidRDefault="00A608B9" w:rsidP="00A608B9">
            <w:pPr>
              <w:jc w:val="center"/>
              <w:rPr>
                <w:rFonts w:asciiTheme="majorBidi" w:hAnsiTheme="majorBidi" w:cstheme="majorBidi"/>
                <w:sz w:val="24"/>
                <w:szCs w:val="24"/>
              </w:rPr>
            </w:pPr>
          </w:p>
        </w:tc>
      </w:tr>
      <w:tr w:rsidR="00A608B9" w:rsidRPr="00930AED" w14:paraId="5B66FA83" w14:textId="77777777" w:rsidTr="003A375D">
        <w:trPr>
          <w:trHeight w:val="340"/>
        </w:trPr>
        <w:tc>
          <w:tcPr>
            <w:tcW w:w="2528" w:type="pct"/>
            <w:vMerge/>
            <w:vAlign w:val="center"/>
          </w:tcPr>
          <w:p w14:paraId="1BC711CF" w14:textId="77777777" w:rsidR="00A608B9" w:rsidRPr="00930AED" w:rsidRDefault="00A608B9" w:rsidP="00A608B9">
            <w:pPr>
              <w:rPr>
                <w:rFonts w:asciiTheme="majorBidi" w:hAnsiTheme="majorBidi" w:cstheme="majorBidi"/>
                <w:sz w:val="24"/>
                <w:szCs w:val="24"/>
              </w:rPr>
            </w:pPr>
          </w:p>
        </w:tc>
        <w:tc>
          <w:tcPr>
            <w:tcW w:w="296" w:type="pct"/>
            <w:vMerge/>
          </w:tcPr>
          <w:p w14:paraId="3F02EC7E" w14:textId="77777777" w:rsidR="00A608B9" w:rsidRPr="00930AED" w:rsidRDefault="00A608B9" w:rsidP="00A608B9">
            <w:pPr>
              <w:rPr>
                <w:rFonts w:asciiTheme="majorBidi" w:hAnsiTheme="majorBidi" w:cstheme="majorBidi"/>
                <w:sz w:val="24"/>
                <w:szCs w:val="24"/>
              </w:rPr>
            </w:pPr>
          </w:p>
        </w:tc>
        <w:tc>
          <w:tcPr>
            <w:tcW w:w="700" w:type="pct"/>
            <w:vAlign w:val="center"/>
          </w:tcPr>
          <w:p w14:paraId="6E3783C0" w14:textId="4220FE3C"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november</w:t>
            </w:r>
          </w:p>
        </w:tc>
        <w:tc>
          <w:tcPr>
            <w:tcW w:w="738" w:type="pct"/>
          </w:tcPr>
          <w:p w14:paraId="62C63EC1" w14:textId="77777777" w:rsidR="00A608B9" w:rsidRPr="00930AED" w:rsidRDefault="00A608B9" w:rsidP="00A608B9">
            <w:pPr>
              <w:jc w:val="center"/>
              <w:rPr>
                <w:rFonts w:asciiTheme="majorBidi" w:hAnsiTheme="majorBidi" w:cstheme="majorBidi"/>
                <w:sz w:val="24"/>
                <w:szCs w:val="24"/>
              </w:rPr>
            </w:pPr>
          </w:p>
        </w:tc>
        <w:tc>
          <w:tcPr>
            <w:tcW w:w="738" w:type="pct"/>
          </w:tcPr>
          <w:p w14:paraId="6A62626E" w14:textId="77777777" w:rsidR="00A608B9" w:rsidRPr="00930AED" w:rsidRDefault="00A608B9" w:rsidP="00A608B9">
            <w:pPr>
              <w:jc w:val="center"/>
              <w:rPr>
                <w:rFonts w:asciiTheme="majorBidi" w:hAnsiTheme="majorBidi" w:cstheme="majorBidi"/>
                <w:sz w:val="24"/>
                <w:szCs w:val="24"/>
              </w:rPr>
            </w:pPr>
          </w:p>
        </w:tc>
      </w:tr>
      <w:tr w:rsidR="00A608B9" w:rsidRPr="00930AED" w14:paraId="6DCF596D" w14:textId="77777777" w:rsidTr="003A375D">
        <w:trPr>
          <w:trHeight w:val="340"/>
        </w:trPr>
        <w:tc>
          <w:tcPr>
            <w:tcW w:w="2528" w:type="pct"/>
            <w:vMerge/>
            <w:vAlign w:val="center"/>
          </w:tcPr>
          <w:p w14:paraId="18A56AA7" w14:textId="77777777" w:rsidR="00A608B9" w:rsidRPr="00930AED" w:rsidRDefault="00A608B9" w:rsidP="00A608B9">
            <w:pPr>
              <w:rPr>
                <w:rFonts w:asciiTheme="majorBidi" w:hAnsiTheme="majorBidi" w:cstheme="majorBidi"/>
                <w:sz w:val="24"/>
                <w:szCs w:val="24"/>
              </w:rPr>
            </w:pPr>
          </w:p>
        </w:tc>
        <w:tc>
          <w:tcPr>
            <w:tcW w:w="296" w:type="pct"/>
            <w:vMerge/>
          </w:tcPr>
          <w:p w14:paraId="1CF95433" w14:textId="77777777" w:rsidR="00A608B9" w:rsidRPr="00930AED" w:rsidRDefault="00A608B9" w:rsidP="00A608B9">
            <w:pPr>
              <w:rPr>
                <w:rFonts w:asciiTheme="majorBidi" w:hAnsiTheme="majorBidi" w:cstheme="majorBidi"/>
                <w:sz w:val="24"/>
                <w:szCs w:val="24"/>
              </w:rPr>
            </w:pPr>
          </w:p>
        </w:tc>
        <w:tc>
          <w:tcPr>
            <w:tcW w:w="700" w:type="pct"/>
            <w:vAlign w:val="center"/>
          </w:tcPr>
          <w:p w14:paraId="241FDF9A" w14:textId="7ACD57FA"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 xml:space="preserve">detsember </w:t>
            </w:r>
          </w:p>
        </w:tc>
        <w:tc>
          <w:tcPr>
            <w:tcW w:w="738" w:type="pct"/>
          </w:tcPr>
          <w:p w14:paraId="75D1DDD3" w14:textId="77777777" w:rsidR="00A608B9" w:rsidRPr="00930AED" w:rsidRDefault="00A608B9" w:rsidP="00A608B9">
            <w:pPr>
              <w:jc w:val="center"/>
              <w:rPr>
                <w:rFonts w:asciiTheme="majorBidi" w:hAnsiTheme="majorBidi" w:cstheme="majorBidi"/>
                <w:sz w:val="24"/>
                <w:szCs w:val="24"/>
              </w:rPr>
            </w:pPr>
          </w:p>
        </w:tc>
        <w:tc>
          <w:tcPr>
            <w:tcW w:w="738" w:type="pct"/>
          </w:tcPr>
          <w:p w14:paraId="0F37E16A" w14:textId="77777777" w:rsidR="00A608B9" w:rsidRPr="00930AED" w:rsidRDefault="00A608B9" w:rsidP="00A608B9">
            <w:pPr>
              <w:jc w:val="center"/>
              <w:rPr>
                <w:rFonts w:asciiTheme="majorBidi" w:hAnsiTheme="majorBidi" w:cstheme="majorBidi"/>
                <w:sz w:val="24"/>
                <w:szCs w:val="24"/>
              </w:rPr>
            </w:pPr>
          </w:p>
        </w:tc>
      </w:tr>
      <w:tr w:rsidR="00A608B9" w:rsidRPr="00930AED" w14:paraId="7AF043EB" w14:textId="77777777" w:rsidTr="00326410">
        <w:trPr>
          <w:trHeight w:val="340"/>
        </w:trPr>
        <w:tc>
          <w:tcPr>
            <w:tcW w:w="2528" w:type="pct"/>
            <w:vMerge/>
            <w:vAlign w:val="center"/>
          </w:tcPr>
          <w:p w14:paraId="46A69419" w14:textId="77777777" w:rsidR="00A608B9" w:rsidRPr="00930AED" w:rsidRDefault="00A608B9" w:rsidP="00A608B9">
            <w:pPr>
              <w:rPr>
                <w:rFonts w:asciiTheme="majorBidi" w:hAnsiTheme="majorBidi" w:cstheme="majorBidi"/>
                <w:sz w:val="24"/>
                <w:szCs w:val="24"/>
              </w:rPr>
            </w:pPr>
          </w:p>
        </w:tc>
        <w:tc>
          <w:tcPr>
            <w:tcW w:w="296" w:type="pct"/>
            <w:vMerge/>
          </w:tcPr>
          <w:p w14:paraId="7F8C5354" w14:textId="77777777" w:rsidR="00A608B9" w:rsidRPr="00930AED" w:rsidRDefault="00A608B9" w:rsidP="00A608B9">
            <w:pPr>
              <w:rPr>
                <w:rFonts w:asciiTheme="majorBidi" w:hAnsiTheme="majorBidi" w:cstheme="majorBidi"/>
                <w:sz w:val="24"/>
                <w:szCs w:val="24"/>
              </w:rPr>
            </w:pPr>
          </w:p>
        </w:tc>
        <w:tc>
          <w:tcPr>
            <w:tcW w:w="700" w:type="pct"/>
            <w:shd w:val="clear" w:color="auto" w:fill="auto"/>
          </w:tcPr>
          <w:p w14:paraId="4565ABF6" w14:textId="32B50968" w:rsidR="00A608B9" w:rsidRPr="00930AED" w:rsidRDefault="00A608B9" w:rsidP="00A608B9">
            <w:pPr>
              <w:rPr>
                <w:rFonts w:asciiTheme="majorBidi" w:hAnsiTheme="majorBidi" w:cstheme="majorBidi"/>
                <w:b/>
                <w:sz w:val="24"/>
                <w:szCs w:val="24"/>
                <w:lang w:eastAsia="et-EE"/>
              </w:rPr>
            </w:pPr>
          </w:p>
        </w:tc>
        <w:tc>
          <w:tcPr>
            <w:tcW w:w="738" w:type="pct"/>
            <w:shd w:val="clear" w:color="auto" w:fill="auto"/>
          </w:tcPr>
          <w:p w14:paraId="6882CC50" w14:textId="6A43DDD9" w:rsidR="00A608B9" w:rsidRPr="00930AED" w:rsidRDefault="00631456" w:rsidP="00A608B9">
            <w:pPr>
              <w:jc w:val="center"/>
              <w:rPr>
                <w:rFonts w:asciiTheme="majorBidi" w:hAnsiTheme="majorBidi" w:cstheme="majorBidi"/>
                <w:b/>
                <w:sz w:val="24"/>
                <w:szCs w:val="24"/>
              </w:rPr>
            </w:pPr>
            <w:r>
              <w:rPr>
                <w:rFonts w:asciiTheme="majorBidi" w:hAnsiTheme="majorBidi" w:cstheme="majorBidi"/>
                <w:b/>
                <w:sz w:val="24"/>
                <w:szCs w:val="24"/>
              </w:rPr>
              <w:t>1007</w:t>
            </w:r>
          </w:p>
        </w:tc>
        <w:tc>
          <w:tcPr>
            <w:tcW w:w="738" w:type="pct"/>
            <w:shd w:val="clear" w:color="auto" w:fill="auto"/>
          </w:tcPr>
          <w:p w14:paraId="7CE511FE" w14:textId="4E381F1B" w:rsidR="00A608B9" w:rsidRPr="00930AED" w:rsidRDefault="00631456" w:rsidP="00A608B9">
            <w:pPr>
              <w:jc w:val="center"/>
              <w:rPr>
                <w:rFonts w:asciiTheme="majorBidi" w:hAnsiTheme="majorBidi" w:cstheme="majorBidi"/>
                <w:b/>
                <w:sz w:val="24"/>
                <w:szCs w:val="24"/>
              </w:rPr>
            </w:pPr>
            <w:r>
              <w:rPr>
                <w:rFonts w:asciiTheme="majorBidi" w:hAnsiTheme="majorBidi" w:cstheme="majorBidi"/>
                <w:b/>
                <w:sz w:val="24"/>
                <w:szCs w:val="24"/>
              </w:rPr>
              <w:t>1041</w:t>
            </w:r>
          </w:p>
        </w:tc>
      </w:tr>
      <w:tr w:rsidR="00A608B9" w:rsidRPr="00930AED" w14:paraId="2864825E" w14:textId="77777777" w:rsidTr="003A375D">
        <w:trPr>
          <w:trHeight w:val="340"/>
        </w:trPr>
        <w:tc>
          <w:tcPr>
            <w:tcW w:w="2528" w:type="pct"/>
            <w:vAlign w:val="center"/>
          </w:tcPr>
          <w:p w14:paraId="6E6A77F1" w14:textId="39E7B02A"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 xml:space="preserve">Liikmete arv MAKi või valdkonna e-posti loendites (uudiskirja saajate arv) </w:t>
            </w:r>
          </w:p>
        </w:tc>
        <w:tc>
          <w:tcPr>
            <w:tcW w:w="996" w:type="pct"/>
            <w:gridSpan w:val="2"/>
            <w:vAlign w:val="center"/>
          </w:tcPr>
          <w:p w14:paraId="05885636" w14:textId="18F25912" w:rsidR="00A608B9" w:rsidRPr="00930AED" w:rsidRDefault="00A608B9" w:rsidP="00A608B9">
            <w:pPr>
              <w:rPr>
                <w:rFonts w:asciiTheme="majorBidi" w:hAnsiTheme="majorBidi" w:cstheme="majorBidi"/>
                <w:sz w:val="24"/>
                <w:szCs w:val="24"/>
                <w:highlight w:val="yellow"/>
              </w:rPr>
            </w:pPr>
            <w:r w:rsidRPr="00930AED">
              <w:rPr>
                <w:rFonts w:asciiTheme="majorBidi" w:hAnsiTheme="majorBidi" w:cstheme="majorBidi"/>
                <w:sz w:val="24"/>
                <w:szCs w:val="24"/>
                <w:lang w:eastAsia="et-EE"/>
              </w:rPr>
              <w:t>MAK</w:t>
            </w:r>
          </w:p>
        </w:tc>
        <w:tc>
          <w:tcPr>
            <w:tcW w:w="738" w:type="pct"/>
          </w:tcPr>
          <w:p w14:paraId="5A5FFA41" w14:textId="244FD3BE" w:rsidR="00A608B9" w:rsidRPr="00930AED" w:rsidRDefault="00A608B9" w:rsidP="00A608B9">
            <w:pPr>
              <w:rPr>
                <w:rFonts w:asciiTheme="majorBidi" w:hAnsiTheme="majorBidi" w:cstheme="majorBidi"/>
                <w:sz w:val="24"/>
                <w:szCs w:val="24"/>
                <w:highlight w:val="yellow"/>
              </w:rPr>
            </w:pPr>
            <w:r w:rsidRPr="00930AED">
              <w:rPr>
                <w:rFonts w:asciiTheme="majorBidi" w:hAnsiTheme="majorBidi" w:cstheme="majorBidi"/>
                <w:sz w:val="24"/>
                <w:szCs w:val="24"/>
              </w:rPr>
              <w:t>8712</w:t>
            </w:r>
          </w:p>
        </w:tc>
        <w:tc>
          <w:tcPr>
            <w:tcW w:w="738" w:type="pct"/>
          </w:tcPr>
          <w:p w14:paraId="2F108900" w14:textId="257AEF73" w:rsidR="00A608B9" w:rsidRPr="00930AED" w:rsidRDefault="00A608B9" w:rsidP="00A608B9">
            <w:pPr>
              <w:rPr>
                <w:rFonts w:asciiTheme="majorBidi" w:hAnsiTheme="majorBidi" w:cstheme="majorBidi"/>
                <w:sz w:val="24"/>
                <w:szCs w:val="24"/>
              </w:rPr>
            </w:pPr>
            <w:r w:rsidRPr="00930AED">
              <w:rPr>
                <w:rFonts w:asciiTheme="majorBidi" w:hAnsiTheme="majorBidi" w:cstheme="majorBidi"/>
                <w:color w:val="000000"/>
                <w:sz w:val="24"/>
                <w:szCs w:val="24"/>
              </w:rPr>
              <w:t>8726</w:t>
            </w:r>
          </w:p>
        </w:tc>
      </w:tr>
      <w:tr w:rsidR="00A608B9" w:rsidRPr="00930AED" w14:paraId="3C7F959A" w14:textId="77777777" w:rsidTr="003A375D">
        <w:trPr>
          <w:trHeight w:val="340"/>
        </w:trPr>
        <w:tc>
          <w:tcPr>
            <w:tcW w:w="2528" w:type="pct"/>
            <w:vMerge w:val="restart"/>
            <w:vAlign w:val="center"/>
          </w:tcPr>
          <w:p w14:paraId="32EA20EC" w14:textId="6A826597" w:rsidR="00A608B9" w:rsidRPr="00930AED" w:rsidRDefault="00A608B9" w:rsidP="00A608B9">
            <w:pPr>
              <w:rPr>
                <w:rFonts w:asciiTheme="majorBidi" w:hAnsiTheme="majorBidi" w:cstheme="majorBidi"/>
                <w:sz w:val="24"/>
                <w:szCs w:val="24"/>
                <w:lang w:eastAsia="et-EE"/>
              </w:rPr>
            </w:pPr>
            <w:r w:rsidRPr="00930AED">
              <w:rPr>
                <w:rFonts w:asciiTheme="majorBidi" w:hAnsiTheme="majorBidi" w:cstheme="majorBidi"/>
                <w:sz w:val="24"/>
                <w:szCs w:val="24"/>
                <w:lang w:eastAsia="et-EE"/>
              </w:rPr>
              <w:t>Mtyabi.ee veebilehe külastatavus</w:t>
            </w:r>
          </w:p>
        </w:tc>
        <w:tc>
          <w:tcPr>
            <w:tcW w:w="996" w:type="pct"/>
            <w:gridSpan w:val="2"/>
            <w:vAlign w:val="center"/>
          </w:tcPr>
          <w:p w14:paraId="5AFDD03B" w14:textId="7D130692" w:rsidR="00A608B9" w:rsidRPr="00930AED" w:rsidRDefault="00A608B9" w:rsidP="00A608B9">
            <w:pPr>
              <w:rPr>
                <w:rFonts w:asciiTheme="majorBidi" w:hAnsiTheme="majorBidi" w:cstheme="majorBidi"/>
                <w:i/>
                <w:spacing w:val="-6"/>
                <w:sz w:val="24"/>
                <w:szCs w:val="24"/>
              </w:rPr>
            </w:pPr>
            <w:r w:rsidRPr="00930AED">
              <w:rPr>
                <w:rFonts w:asciiTheme="majorBidi" w:hAnsiTheme="majorBidi" w:cstheme="majorBidi"/>
                <w:spacing w:val="-6"/>
                <w:sz w:val="24"/>
                <w:szCs w:val="24"/>
                <w:lang w:eastAsia="et-EE"/>
              </w:rPr>
              <w:t xml:space="preserve">Google Analytics, </w:t>
            </w:r>
            <w:r w:rsidRPr="00930AED">
              <w:rPr>
                <w:rFonts w:asciiTheme="majorBidi" w:hAnsiTheme="majorBidi" w:cstheme="majorBidi"/>
                <w:i/>
                <w:spacing w:val="-6"/>
                <w:sz w:val="24"/>
                <w:szCs w:val="24"/>
                <w:lang w:eastAsia="et-EE"/>
              </w:rPr>
              <w:t>sessions</w:t>
            </w:r>
          </w:p>
        </w:tc>
        <w:tc>
          <w:tcPr>
            <w:tcW w:w="738" w:type="pct"/>
          </w:tcPr>
          <w:p w14:paraId="562A40BF" w14:textId="5DF01263"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14 226</w:t>
            </w:r>
          </w:p>
        </w:tc>
        <w:tc>
          <w:tcPr>
            <w:tcW w:w="738" w:type="pct"/>
          </w:tcPr>
          <w:p w14:paraId="2E02CD02" w14:textId="5DFE49D6"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14 062</w:t>
            </w:r>
          </w:p>
        </w:tc>
      </w:tr>
      <w:tr w:rsidR="00A608B9" w:rsidRPr="00930AED" w14:paraId="411E67B0" w14:textId="77777777" w:rsidTr="003A375D">
        <w:trPr>
          <w:trHeight w:val="340"/>
        </w:trPr>
        <w:tc>
          <w:tcPr>
            <w:tcW w:w="2528" w:type="pct"/>
            <w:vMerge/>
            <w:vAlign w:val="center"/>
          </w:tcPr>
          <w:p w14:paraId="059B008D" w14:textId="77777777" w:rsidR="00A608B9" w:rsidRPr="00930AED" w:rsidRDefault="00A608B9" w:rsidP="00A608B9">
            <w:pPr>
              <w:rPr>
                <w:rFonts w:asciiTheme="majorBidi" w:hAnsiTheme="majorBidi" w:cstheme="majorBidi"/>
                <w:sz w:val="24"/>
                <w:szCs w:val="24"/>
                <w:lang w:eastAsia="et-EE"/>
              </w:rPr>
            </w:pPr>
          </w:p>
        </w:tc>
        <w:tc>
          <w:tcPr>
            <w:tcW w:w="996" w:type="pct"/>
            <w:gridSpan w:val="2"/>
            <w:vAlign w:val="center"/>
          </w:tcPr>
          <w:p w14:paraId="2670DF44" w14:textId="28AB8A38" w:rsidR="00A608B9" w:rsidRPr="00930AED" w:rsidRDefault="00A608B9" w:rsidP="00A608B9">
            <w:pPr>
              <w:rPr>
                <w:rFonts w:asciiTheme="majorBidi" w:hAnsiTheme="majorBidi" w:cstheme="majorBidi"/>
                <w:spacing w:val="-6"/>
                <w:sz w:val="24"/>
                <w:szCs w:val="24"/>
                <w:lang w:eastAsia="et-EE"/>
              </w:rPr>
            </w:pPr>
            <w:r w:rsidRPr="00930AED">
              <w:rPr>
                <w:rFonts w:asciiTheme="majorBidi" w:hAnsiTheme="majorBidi" w:cstheme="majorBidi"/>
                <w:spacing w:val="-6"/>
                <w:sz w:val="24"/>
                <w:szCs w:val="24"/>
                <w:lang w:eastAsia="et-EE"/>
              </w:rPr>
              <w:t xml:space="preserve">Google Analytics, </w:t>
            </w:r>
            <w:r w:rsidRPr="00930AED">
              <w:rPr>
                <w:rFonts w:asciiTheme="majorBidi" w:hAnsiTheme="majorBidi" w:cstheme="majorBidi"/>
                <w:i/>
                <w:spacing w:val="-6"/>
                <w:sz w:val="24"/>
                <w:szCs w:val="24"/>
                <w:lang w:eastAsia="et-EE"/>
              </w:rPr>
              <w:t>users</w:t>
            </w:r>
          </w:p>
        </w:tc>
        <w:tc>
          <w:tcPr>
            <w:tcW w:w="738" w:type="pct"/>
          </w:tcPr>
          <w:p w14:paraId="5331F677" w14:textId="57E25817"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10 833</w:t>
            </w:r>
          </w:p>
        </w:tc>
        <w:tc>
          <w:tcPr>
            <w:tcW w:w="738" w:type="pct"/>
          </w:tcPr>
          <w:p w14:paraId="3EC90700" w14:textId="215A4AB7" w:rsidR="00A608B9" w:rsidRPr="00930AED" w:rsidRDefault="00A608B9" w:rsidP="00A608B9">
            <w:pPr>
              <w:rPr>
                <w:rFonts w:asciiTheme="majorBidi" w:hAnsiTheme="majorBidi" w:cstheme="majorBidi"/>
                <w:sz w:val="24"/>
                <w:szCs w:val="24"/>
              </w:rPr>
            </w:pPr>
            <w:r w:rsidRPr="00930AED">
              <w:rPr>
                <w:rFonts w:asciiTheme="majorBidi" w:hAnsiTheme="majorBidi" w:cstheme="majorBidi"/>
                <w:color w:val="000000"/>
                <w:sz w:val="24"/>
                <w:szCs w:val="24"/>
              </w:rPr>
              <w:t>10 492</w:t>
            </w:r>
          </w:p>
        </w:tc>
      </w:tr>
      <w:tr w:rsidR="00A608B9" w:rsidRPr="00930AED" w14:paraId="58DD227E" w14:textId="77777777" w:rsidTr="003A375D">
        <w:trPr>
          <w:trHeight w:val="340"/>
        </w:trPr>
        <w:tc>
          <w:tcPr>
            <w:tcW w:w="2528" w:type="pct"/>
            <w:vMerge/>
            <w:vAlign w:val="center"/>
          </w:tcPr>
          <w:p w14:paraId="467C98DD" w14:textId="77777777" w:rsidR="00A608B9" w:rsidRPr="00930AED" w:rsidRDefault="00A608B9" w:rsidP="00A608B9">
            <w:pPr>
              <w:rPr>
                <w:rFonts w:asciiTheme="majorBidi" w:hAnsiTheme="majorBidi" w:cstheme="majorBidi"/>
                <w:sz w:val="24"/>
                <w:szCs w:val="24"/>
                <w:lang w:eastAsia="et-EE"/>
              </w:rPr>
            </w:pPr>
          </w:p>
        </w:tc>
        <w:tc>
          <w:tcPr>
            <w:tcW w:w="996" w:type="pct"/>
            <w:gridSpan w:val="2"/>
            <w:vAlign w:val="center"/>
          </w:tcPr>
          <w:p w14:paraId="35012C87" w14:textId="7F48FE9E" w:rsidR="00A608B9" w:rsidRPr="00930AED" w:rsidRDefault="00A608B9" w:rsidP="00A608B9">
            <w:pPr>
              <w:rPr>
                <w:rFonts w:asciiTheme="majorBidi" w:hAnsiTheme="majorBidi" w:cstheme="majorBidi"/>
                <w:spacing w:val="-8"/>
                <w:sz w:val="24"/>
                <w:szCs w:val="24"/>
                <w:lang w:eastAsia="et-EE"/>
              </w:rPr>
            </w:pPr>
            <w:r w:rsidRPr="00930AED">
              <w:rPr>
                <w:rFonts w:asciiTheme="majorBidi" w:hAnsiTheme="majorBidi" w:cstheme="majorBidi"/>
                <w:spacing w:val="-8"/>
                <w:sz w:val="24"/>
                <w:szCs w:val="24"/>
                <w:lang w:eastAsia="et-EE"/>
              </w:rPr>
              <w:t xml:space="preserve">Google Analytics, </w:t>
            </w:r>
            <w:r w:rsidRPr="00930AED">
              <w:rPr>
                <w:rFonts w:asciiTheme="majorBidi" w:hAnsiTheme="majorBidi" w:cstheme="majorBidi"/>
                <w:i/>
                <w:spacing w:val="-8"/>
                <w:sz w:val="24"/>
                <w:szCs w:val="24"/>
                <w:lang w:eastAsia="et-EE"/>
              </w:rPr>
              <w:t>pageviews</w:t>
            </w:r>
          </w:p>
        </w:tc>
        <w:tc>
          <w:tcPr>
            <w:tcW w:w="738" w:type="pct"/>
          </w:tcPr>
          <w:p w14:paraId="09161382" w14:textId="2E5CE238" w:rsidR="00A608B9" w:rsidRPr="00930AED" w:rsidRDefault="00A608B9" w:rsidP="00A608B9">
            <w:pPr>
              <w:rPr>
                <w:rFonts w:asciiTheme="majorBidi" w:hAnsiTheme="majorBidi" w:cstheme="majorBidi"/>
                <w:sz w:val="24"/>
                <w:szCs w:val="24"/>
              </w:rPr>
            </w:pPr>
            <w:r w:rsidRPr="00930AED">
              <w:rPr>
                <w:rFonts w:asciiTheme="majorBidi" w:hAnsiTheme="majorBidi" w:cstheme="majorBidi"/>
                <w:sz w:val="24"/>
                <w:szCs w:val="24"/>
              </w:rPr>
              <w:t>24 538</w:t>
            </w:r>
          </w:p>
        </w:tc>
        <w:tc>
          <w:tcPr>
            <w:tcW w:w="738" w:type="pct"/>
          </w:tcPr>
          <w:p w14:paraId="2EF71B40" w14:textId="3C5F4AB2" w:rsidR="00A608B9" w:rsidRPr="00930AED" w:rsidRDefault="00A608B9" w:rsidP="00A608B9">
            <w:pPr>
              <w:rPr>
                <w:rFonts w:asciiTheme="majorBidi" w:hAnsiTheme="majorBidi" w:cstheme="majorBidi"/>
                <w:sz w:val="24"/>
                <w:szCs w:val="24"/>
              </w:rPr>
            </w:pPr>
            <w:r w:rsidRPr="00930AED">
              <w:rPr>
                <w:rFonts w:asciiTheme="majorBidi" w:hAnsiTheme="majorBidi" w:cstheme="majorBidi"/>
                <w:color w:val="000000"/>
                <w:sz w:val="24"/>
                <w:szCs w:val="24"/>
              </w:rPr>
              <w:t>25 668</w:t>
            </w:r>
          </w:p>
        </w:tc>
      </w:tr>
      <w:tr w:rsidR="00A608B9" w:rsidRPr="00930AED" w14:paraId="4E19F241" w14:textId="77777777" w:rsidTr="003A375D">
        <w:trPr>
          <w:trHeight w:val="340"/>
        </w:trPr>
        <w:tc>
          <w:tcPr>
            <w:tcW w:w="2528" w:type="pct"/>
            <w:vMerge/>
            <w:vAlign w:val="center"/>
          </w:tcPr>
          <w:p w14:paraId="3681171D" w14:textId="77777777" w:rsidR="00A608B9" w:rsidRPr="00930AED" w:rsidRDefault="00A608B9" w:rsidP="00A608B9">
            <w:pPr>
              <w:rPr>
                <w:rFonts w:asciiTheme="majorBidi" w:hAnsiTheme="majorBidi" w:cstheme="majorBidi"/>
                <w:sz w:val="24"/>
                <w:szCs w:val="24"/>
                <w:lang w:eastAsia="et-EE"/>
              </w:rPr>
            </w:pPr>
          </w:p>
        </w:tc>
        <w:tc>
          <w:tcPr>
            <w:tcW w:w="996" w:type="pct"/>
            <w:gridSpan w:val="2"/>
            <w:shd w:val="clear" w:color="auto" w:fill="auto"/>
            <w:vAlign w:val="center"/>
          </w:tcPr>
          <w:p w14:paraId="11607720" w14:textId="4D5A0875" w:rsidR="00A608B9" w:rsidRPr="00930AED" w:rsidRDefault="00A608B9" w:rsidP="00A608B9">
            <w:pPr>
              <w:rPr>
                <w:rFonts w:asciiTheme="majorBidi" w:hAnsiTheme="majorBidi" w:cstheme="majorBidi"/>
                <w:spacing w:val="-8"/>
                <w:sz w:val="24"/>
                <w:szCs w:val="24"/>
                <w:lang w:eastAsia="et-EE"/>
              </w:rPr>
            </w:pPr>
            <w:r w:rsidRPr="00930AED">
              <w:rPr>
                <w:rFonts w:asciiTheme="majorBidi" w:hAnsiTheme="majorBidi" w:cstheme="majorBidi"/>
                <w:spacing w:val="-8"/>
                <w:sz w:val="24"/>
                <w:szCs w:val="24"/>
                <w:lang w:eastAsia="et-EE"/>
              </w:rPr>
              <w:t>Keskmine külastuse aeg</w:t>
            </w:r>
          </w:p>
        </w:tc>
        <w:tc>
          <w:tcPr>
            <w:tcW w:w="738" w:type="pct"/>
            <w:shd w:val="clear" w:color="auto" w:fill="auto"/>
          </w:tcPr>
          <w:p w14:paraId="3CC6B3F5" w14:textId="12034806" w:rsidR="00A608B9" w:rsidRPr="00930AED" w:rsidRDefault="00A608B9" w:rsidP="00A608B9">
            <w:pPr>
              <w:rPr>
                <w:rFonts w:asciiTheme="majorBidi" w:hAnsiTheme="majorBidi" w:cstheme="majorBidi"/>
                <w:sz w:val="24"/>
                <w:szCs w:val="24"/>
              </w:rPr>
            </w:pPr>
            <w:r w:rsidRPr="00930AED">
              <w:rPr>
                <w:rFonts w:asciiTheme="majorBidi" w:hAnsiTheme="majorBidi" w:cstheme="majorBidi"/>
                <w:color w:val="000000"/>
                <w:sz w:val="24"/>
                <w:szCs w:val="24"/>
              </w:rPr>
              <w:t>00:01:30</w:t>
            </w:r>
          </w:p>
        </w:tc>
        <w:tc>
          <w:tcPr>
            <w:tcW w:w="738" w:type="pct"/>
            <w:shd w:val="clear" w:color="auto" w:fill="auto"/>
          </w:tcPr>
          <w:p w14:paraId="22EEC7A7" w14:textId="77777777" w:rsidR="00A608B9" w:rsidRPr="00930AED" w:rsidRDefault="00A608B9" w:rsidP="00A608B9">
            <w:pPr>
              <w:rPr>
                <w:rFonts w:asciiTheme="majorBidi" w:hAnsiTheme="majorBidi" w:cstheme="majorBidi"/>
                <w:color w:val="000000"/>
                <w:sz w:val="24"/>
                <w:szCs w:val="24"/>
              </w:rPr>
            </w:pPr>
            <w:r w:rsidRPr="00930AED">
              <w:rPr>
                <w:rFonts w:asciiTheme="majorBidi" w:hAnsiTheme="majorBidi" w:cstheme="majorBidi"/>
                <w:color w:val="000000"/>
                <w:sz w:val="24"/>
                <w:szCs w:val="24"/>
              </w:rPr>
              <w:t>00:01:39</w:t>
            </w:r>
          </w:p>
          <w:p w14:paraId="2DF293B9" w14:textId="77777777" w:rsidR="00A608B9" w:rsidRPr="00930AED" w:rsidRDefault="00A608B9" w:rsidP="00A608B9">
            <w:pPr>
              <w:rPr>
                <w:rFonts w:asciiTheme="majorBidi" w:hAnsiTheme="majorBidi" w:cstheme="majorBidi"/>
                <w:sz w:val="24"/>
                <w:szCs w:val="24"/>
              </w:rPr>
            </w:pPr>
          </w:p>
        </w:tc>
      </w:tr>
      <w:tr w:rsidR="00A608B9" w:rsidRPr="00930AED" w14:paraId="542DB7AA" w14:textId="77777777" w:rsidTr="00326410">
        <w:trPr>
          <w:trHeight w:val="340"/>
        </w:trPr>
        <w:tc>
          <w:tcPr>
            <w:tcW w:w="5000" w:type="pct"/>
            <w:gridSpan w:val="5"/>
          </w:tcPr>
          <w:p w14:paraId="429CB909" w14:textId="18A02844" w:rsidR="00A608B9" w:rsidRPr="00930AED" w:rsidRDefault="00A608B9" w:rsidP="00A608B9">
            <w:pPr>
              <w:rPr>
                <w:rFonts w:asciiTheme="majorBidi" w:hAnsiTheme="majorBidi" w:cstheme="majorBidi"/>
                <w:i/>
                <w:sz w:val="24"/>
                <w:szCs w:val="24"/>
              </w:rPr>
            </w:pPr>
            <w:r w:rsidRPr="00930AED">
              <w:rPr>
                <w:rFonts w:asciiTheme="majorBidi" w:hAnsiTheme="majorBidi" w:cstheme="majorBidi"/>
                <w:i/>
                <w:sz w:val="24"/>
                <w:szCs w:val="24"/>
              </w:rPr>
              <w:t>Vajadusel kommenteeri</w:t>
            </w:r>
            <w:r w:rsidR="00326410">
              <w:rPr>
                <w:rFonts w:asciiTheme="majorBidi" w:hAnsiTheme="majorBidi" w:cstheme="majorBidi"/>
                <w:i/>
                <w:sz w:val="24"/>
                <w:szCs w:val="24"/>
              </w:rPr>
              <w:t>me</w:t>
            </w:r>
            <w:r w:rsidRPr="00930AED">
              <w:rPr>
                <w:rFonts w:asciiTheme="majorBidi" w:hAnsiTheme="majorBidi" w:cstheme="majorBidi"/>
                <w:i/>
                <w:sz w:val="24"/>
                <w:szCs w:val="24"/>
              </w:rPr>
              <w:t xml:space="preserve"> väljundnäitajaid</w:t>
            </w:r>
            <w:r w:rsidR="00326410">
              <w:rPr>
                <w:rFonts w:asciiTheme="majorBidi" w:hAnsiTheme="majorBidi" w:cstheme="majorBidi"/>
                <w:i/>
                <w:sz w:val="24"/>
                <w:szCs w:val="24"/>
              </w:rPr>
              <w:t xml:space="preserve"> lõpparuandes. </w:t>
            </w:r>
          </w:p>
          <w:p w14:paraId="546F7D7B" w14:textId="1173541B" w:rsidR="00A608B9" w:rsidRPr="00930AED" w:rsidRDefault="00A608B9" w:rsidP="00A608B9">
            <w:pPr>
              <w:rPr>
                <w:rFonts w:asciiTheme="majorBidi" w:hAnsiTheme="majorBidi" w:cstheme="majorBidi"/>
                <w:i/>
                <w:sz w:val="24"/>
                <w:szCs w:val="24"/>
              </w:rPr>
            </w:pPr>
            <w:r w:rsidRPr="00930AED">
              <w:rPr>
                <w:rFonts w:asciiTheme="majorBidi" w:hAnsiTheme="majorBidi" w:cstheme="majorBidi"/>
                <w:i/>
                <w:iCs/>
                <w:sz w:val="24"/>
                <w:szCs w:val="24"/>
              </w:rPr>
              <w:t>Esitatakse lõpparuandes</w:t>
            </w:r>
          </w:p>
        </w:tc>
      </w:tr>
      <w:tr w:rsidR="00C16D1E" w:rsidRPr="00930AED" w14:paraId="4A3F9FC1" w14:textId="77777777" w:rsidTr="00D77510">
        <w:trPr>
          <w:trHeight w:val="340"/>
        </w:trPr>
        <w:tc>
          <w:tcPr>
            <w:tcW w:w="5000" w:type="pct"/>
            <w:gridSpan w:val="5"/>
            <w:shd w:val="clear" w:color="auto" w:fill="F2F2F2" w:themeFill="background1" w:themeFillShade="F2"/>
            <w:vAlign w:val="center"/>
          </w:tcPr>
          <w:p w14:paraId="11BE3D3A" w14:textId="0205C195" w:rsidR="00D77510" w:rsidRPr="00930AED" w:rsidRDefault="00D77510" w:rsidP="00C16D1E">
            <w:pPr>
              <w:rPr>
                <w:rFonts w:ascii="Times New Roman" w:hAnsi="Times New Roman"/>
                <w:sz w:val="24"/>
                <w:szCs w:val="24"/>
              </w:rPr>
            </w:pPr>
            <w:r w:rsidRPr="00930AED">
              <w:rPr>
                <w:rFonts w:ascii="Times New Roman" w:hAnsi="Times New Roman"/>
                <w:sz w:val="24"/>
                <w:szCs w:val="24"/>
              </w:rPr>
              <w:t xml:space="preserve">2. Ülevaade </w:t>
            </w:r>
            <w:bookmarkStart w:id="2" w:name="_Hlk67996001"/>
            <w:r w:rsidRPr="00930AED">
              <w:rPr>
                <w:rFonts w:ascii="Times New Roman" w:hAnsi="Times New Roman"/>
                <w:sz w:val="24"/>
                <w:szCs w:val="24"/>
              </w:rPr>
              <w:t xml:space="preserve">MAK võrgustiku </w:t>
            </w:r>
            <w:r w:rsidR="00774427" w:rsidRPr="00930AED">
              <w:rPr>
                <w:rFonts w:ascii="Times New Roman" w:hAnsi="Times New Roman"/>
                <w:sz w:val="24"/>
                <w:szCs w:val="24"/>
              </w:rPr>
              <w:t>vabaühenduste</w:t>
            </w:r>
            <w:r w:rsidRPr="00930AED">
              <w:rPr>
                <w:rFonts w:ascii="Times New Roman" w:hAnsi="Times New Roman"/>
                <w:sz w:val="24"/>
                <w:szCs w:val="24"/>
              </w:rPr>
              <w:t xml:space="preserve"> konsultantide </w:t>
            </w:r>
            <w:bookmarkEnd w:id="2"/>
            <w:r w:rsidRPr="00930AED">
              <w:rPr>
                <w:rFonts w:ascii="Times New Roman" w:hAnsi="Times New Roman"/>
                <w:sz w:val="24"/>
                <w:szCs w:val="24"/>
              </w:rPr>
              <w:t>koordineerimisest ja selle käigus esile kerkinud probleemidest, sh teenuse halduskulude jaotusest MAKide vahel</w:t>
            </w:r>
          </w:p>
        </w:tc>
      </w:tr>
      <w:tr w:rsidR="00EB35A9" w:rsidRPr="00930AED" w14:paraId="4223FECD" w14:textId="77777777" w:rsidTr="00D77510">
        <w:trPr>
          <w:trHeight w:val="340"/>
        </w:trPr>
        <w:tc>
          <w:tcPr>
            <w:tcW w:w="5000" w:type="pct"/>
            <w:gridSpan w:val="5"/>
          </w:tcPr>
          <w:p w14:paraId="2B8055C8" w14:textId="600C97B9"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KÜSK koordineerib alates 1. juunist 2015 maakondlike arenduskeskuste (MAK) võrgustiku vabaühenduste konsultantide tööd ning vastutab konsultantide</w:t>
            </w:r>
            <w:r w:rsidR="00D80AC4" w:rsidRPr="00930AED">
              <w:rPr>
                <w:rFonts w:ascii="Times New Roman" w:hAnsi="Times New Roman"/>
                <w:sz w:val="24"/>
                <w:szCs w:val="24"/>
              </w:rPr>
              <w:t xml:space="preserve"> poolt</w:t>
            </w:r>
            <w:r w:rsidRPr="00930AED">
              <w:rPr>
                <w:rFonts w:ascii="Times New Roman" w:hAnsi="Times New Roman"/>
                <w:sz w:val="24"/>
                <w:szCs w:val="24"/>
              </w:rPr>
              <w:t xml:space="preserve"> elluviidavate ja kodanikuühendustele suunatud info- ja kommunikatsiooniteenuste osutamise eest. KÜSK tagab konsultantide tegevuse koordineerimise, sh infovahetuse korraldamise Siseministeeriumi (SIM) ja MAKidega, klienditagasiside kogumise ja analüüsi ning MAKide tegevuse kontrolli kodanikuühenduste suunal. </w:t>
            </w:r>
          </w:p>
          <w:p w14:paraId="22C60A32" w14:textId="77777777"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Jätkuvalt on MAKidel kohustus tagada kõigi kokkulepitud teenuste pakkumine arenduskeskuses kohtumiste, grupinõustamiste, e-kirja või telefoni teel nõustamiste vm vormides.</w:t>
            </w:r>
          </w:p>
          <w:p w14:paraId="6BBD73EF" w14:textId="77777777" w:rsidR="00EB35A9" w:rsidRPr="00930AED" w:rsidRDefault="00EB35A9" w:rsidP="00EB35A9">
            <w:pPr>
              <w:rPr>
                <w:rFonts w:ascii="Times New Roman" w:hAnsi="Times New Roman"/>
                <w:b/>
                <w:sz w:val="24"/>
                <w:szCs w:val="24"/>
              </w:rPr>
            </w:pPr>
            <w:r w:rsidRPr="00930AED">
              <w:rPr>
                <w:rFonts w:ascii="Times New Roman" w:hAnsi="Times New Roman"/>
                <w:b/>
                <w:sz w:val="24"/>
                <w:szCs w:val="24"/>
              </w:rPr>
              <w:t xml:space="preserve">30. juuni 2021 seisuga töötab üle Eesti jätkuvalt kokku 18 vabaühenduste konsultanti, neist kaks vene töökeelega ja kaheksa konsultanti pakuvad nõustamist inglise keeles. 2021 esimesel poolaastal konsultante vahetunud ei ole. </w:t>
            </w:r>
          </w:p>
          <w:p w14:paraId="7C4563FF" w14:textId="3E60F030" w:rsidR="00EB35A9" w:rsidRPr="00930AED" w:rsidRDefault="00EB35A9" w:rsidP="00EB35A9">
            <w:pPr>
              <w:rPr>
                <w:rFonts w:ascii="Times New Roman" w:hAnsi="Times New Roman"/>
                <w:sz w:val="24"/>
                <w:szCs w:val="24"/>
              </w:rPr>
            </w:pPr>
            <w:r w:rsidRPr="00930AED">
              <w:rPr>
                <w:rFonts w:ascii="Times New Roman" w:hAnsi="Times New Roman"/>
                <w:sz w:val="24"/>
                <w:szCs w:val="24"/>
              </w:rPr>
              <w:t>Teenuse kvaliteedi ja kättesaadavuse osas kliendirahulolu küsitlus seni olulisi muudatusi näidanud ei ole, täpsemalt saab seda analüüsida 2021. aasta lõpparuandes. Respondentide määr on aastatega olnud kergelt languses. Ei ole päris selget arusaama</w:t>
            </w:r>
            <w:r w:rsidR="00D80AC4" w:rsidRPr="00930AED">
              <w:rPr>
                <w:rFonts w:ascii="Times New Roman" w:hAnsi="Times New Roman"/>
                <w:sz w:val="24"/>
                <w:szCs w:val="24"/>
              </w:rPr>
              <w:t>,</w:t>
            </w:r>
            <w:r w:rsidRPr="00930AED">
              <w:rPr>
                <w:rFonts w:ascii="Times New Roman" w:hAnsi="Times New Roman"/>
                <w:sz w:val="24"/>
                <w:szCs w:val="24"/>
              </w:rPr>
              <w:t xml:space="preserve"> mis on selle põhjus. Üks järeldus on see, et mitmed ühendused on aastate jooksul korduvalt kasutanud nõustamise teenust ning täitnud tagasiside ankeedi, kuid nüüd enam ei täida, kuna neil pole midagi uut öelda. Teine üldisem põhjus võib olla üldi</w:t>
            </w:r>
            <w:r w:rsidR="00D80AC4" w:rsidRPr="00930AED">
              <w:rPr>
                <w:rFonts w:ascii="Times New Roman" w:hAnsi="Times New Roman"/>
                <w:sz w:val="24"/>
                <w:szCs w:val="24"/>
              </w:rPr>
              <w:t>s</w:t>
            </w:r>
            <w:r w:rsidRPr="00930AED">
              <w:rPr>
                <w:rFonts w:ascii="Times New Roman" w:hAnsi="Times New Roman"/>
                <w:sz w:val="24"/>
                <w:szCs w:val="24"/>
              </w:rPr>
              <w:t>e infovoo tase</w:t>
            </w:r>
            <w:r w:rsidR="00D80AC4" w:rsidRPr="00930AED">
              <w:rPr>
                <w:rFonts w:ascii="Times New Roman" w:hAnsi="Times New Roman"/>
                <w:sz w:val="24"/>
                <w:szCs w:val="24"/>
              </w:rPr>
              <w:t>me</w:t>
            </w:r>
            <w:r w:rsidRPr="00930AED">
              <w:rPr>
                <w:rFonts w:ascii="Times New Roman" w:hAnsi="Times New Roman"/>
                <w:sz w:val="24"/>
                <w:szCs w:val="24"/>
              </w:rPr>
              <w:t xml:space="preserve"> pidev kasv ja inimesed ei jõua kogu nendeni jõudva infoga tegeleda ning peavad tegema valikuid. See tähendab, et tagasiside küsitlusele vastamine võib nende infoväljas tahaplaanile jääda. </w:t>
            </w:r>
          </w:p>
          <w:p w14:paraId="3DD0E022" w14:textId="0F6726EA" w:rsidR="00EB35A9" w:rsidRPr="00930AED" w:rsidRDefault="00D80AC4" w:rsidP="00EB35A9">
            <w:pPr>
              <w:jc w:val="both"/>
              <w:rPr>
                <w:rFonts w:ascii="Times New Roman" w:hAnsi="Times New Roman"/>
                <w:sz w:val="24"/>
                <w:szCs w:val="24"/>
              </w:rPr>
            </w:pPr>
            <w:r w:rsidRPr="00930AED">
              <w:rPr>
                <w:rFonts w:ascii="Times New Roman" w:hAnsi="Times New Roman"/>
                <w:b/>
                <w:sz w:val="24"/>
                <w:szCs w:val="24"/>
              </w:rPr>
              <w:t>K</w:t>
            </w:r>
            <w:r w:rsidR="00EB35A9" w:rsidRPr="00930AED">
              <w:rPr>
                <w:rFonts w:ascii="Times New Roman" w:hAnsi="Times New Roman"/>
                <w:b/>
                <w:sz w:val="24"/>
                <w:szCs w:val="24"/>
              </w:rPr>
              <w:t xml:space="preserve">onsultatsioonide infosüsteem </w:t>
            </w:r>
            <w:r w:rsidRPr="00930AED">
              <w:rPr>
                <w:rFonts w:ascii="Times New Roman" w:hAnsi="Times New Roman"/>
                <w:b/>
                <w:sz w:val="24"/>
                <w:szCs w:val="24"/>
              </w:rPr>
              <w:t>(</w:t>
            </w:r>
            <w:r w:rsidR="00EB35A9" w:rsidRPr="00930AED">
              <w:rPr>
                <w:rFonts w:ascii="Times New Roman" w:hAnsi="Times New Roman"/>
                <w:b/>
                <w:sz w:val="24"/>
                <w:szCs w:val="24"/>
              </w:rPr>
              <w:t>KIS</w:t>
            </w:r>
            <w:r w:rsidRPr="00930AED">
              <w:rPr>
                <w:rFonts w:ascii="Times New Roman" w:hAnsi="Times New Roman"/>
                <w:b/>
                <w:sz w:val="24"/>
                <w:szCs w:val="24"/>
              </w:rPr>
              <w:t>)</w:t>
            </w:r>
            <w:r w:rsidR="00EB35A9" w:rsidRPr="00930AED">
              <w:rPr>
                <w:rFonts w:ascii="Times New Roman" w:hAnsi="Times New Roman"/>
                <w:b/>
                <w:sz w:val="24"/>
                <w:szCs w:val="24"/>
              </w:rPr>
              <w:t xml:space="preserve"> </w:t>
            </w:r>
            <w:r w:rsidR="00EB35A9" w:rsidRPr="00930AED">
              <w:rPr>
                <w:rFonts w:ascii="Times New Roman" w:hAnsi="Times New Roman"/>
                <w:sz w:val="24"/>
                <w:szCs w:val="24"/>
              </w:rPr>
              <w:t xml:space="preserve">toimib sujuvalt. KISi sisestatud kanded on lisaks analüüsile ka aluseks kliendirahulolu küsitluse korraldamiseks. Alates 2019. aastast oleme süsteemi sidunud registriosakonna avaandmetega ning andmed uuenevad seal automaatselt. Küll aga ei võimalda see uuendus saada piisavalt andmeid uute maakonna ühingute kohta konsultantidega jagamiseks (näiteks e-posti aadressid ja esmakande kuupäev) ning neid andmeid peame hetkel veel ministeeriumist eraldi küsima ja konsultantidele sobivaks kasutamiseks töötlema. </w:t>
            </w:r>
          </w:p>
          <w:p w14:paraId="11336081" w14:textId="77777777"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 xml:space="preserve">Juunis toimunud konsultantide kohtumisel arutati KIS süsteemi täiendamist. Leppisime kokku järgnevad KIS süsteemi täiendused: </w:t>
            </w:r>
          </w:p>
          <w:p w14:paraId="7B09FAC5" w14:textId="77777777"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 xml:space="preserve">Teenuse „meetod“ valikusse lisame valikud „infopäev“ ja „koolitus“. </w:t>
            </w:r>
          </w:p>
          <w:p w14:paraId="48E64377" w14:textId="77777777"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 xml:space="preserve">Teenuse kirjelduse valikusse lisame valiku „muu“. </w:t>
            </w:r>
          </w:p>
          <w:p w14:paraId="44B6F549" w14:textId="77777777"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 xml:space="preserve">Nõustamise sisestamisel  „Teenuse kirjeldus“ rippmenüüsse lisame valiku „KOV nõustamine“. </w:t>
            </w:r>
          </w:p>
          <w:p w14:paraId="39ECCF2E" w14:textId="77777777"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Grupinõustamiseks tekitame nõustamise sisestamisel  parempoolse tulba viimaseks lahtriks numbri lahtri nimega „osalejate arv“ kuhu saab lisada nõustamisel osalenud inimeste arvu.</w:t>
            </w:r>
          </w:p>
          <w:p w14:paraId="4CD4F37F" w14:textId="2C156BDD"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Lisame ka nõu</w:t>
            </w:r>
            <w:r w:rsidR="00A46C8E" w:rsidRPr="00930AED">
              <w:rPr>
                <w:rFonts w:ascii="Times New Roman" w:hAnsi="Times New Roman"/>
                <w:sz w:val="24"/>
                <w:szCs w:val="24"/>
              </w:rPr>
              <w:t>s</w:t>
            </w:r>
            <w:r w:rsidRPr="00930AED">
              <w:rPr>
                <w:rFonts w:ascii="Times New Roman" w:hAnsi="Times New Roman"/>
                <w:sz w:val="24"/>
                <w:szCs w:val="24"/>
              </w:rPr>
              <w:t>tamiskeele (</w:t>
            </w:r>
            <w:r w:rsidR="00A46C8E" w:rsidRPr="00930AED">
              <w:rPr>
                <w:rFonts w:ascii="Times New Roman" w:hAnsi="Times New Roman"/>
                <w:sz w:val="24"/>
                <w:szCs w:val="24"/>
              </w:rPr>
              <w:t>e</w:t>
            </w:r>
            <w:r w:rsidRPr="00930AED">
              <w:rPr>
                <w:rFonts w:ascii="Times New Roman" w:hAnsi="Times New Roman"/>
                <w:sz w:val="24"/>
                <w:szCs w:val="24"/>
              </w:rPr>
              <w:t xml:space="preserve">esti, </w:t>
            </w:r>
            <w:r w:rsidR="00A46C8E" w:rsidRPr="00930AED">
              <w:rPr>
                <w:rFonts w:ascii="Times New Roman" w:hAnsi="Times New Roman"/>
                <w:sz w:val="24"/>
                <w:szCs w:val="24"/>
              </w:rPr>
              <w:t>v</w:t>
            </w:r>
            <w:r w:rsidRPr="00930AED">
              <w:rPr>
                <w:rFonts w:ascii="Times New Roman" w:hAnsi="Times New Roman"/>
                <w:sz w:val="24"/>
                <w:szCs w:val="24"/>
              </w:rPr>
              <w:t xml:space="preserve">ene, </w:t>
            </w:r>
            <w:r w:rsidR="00A46C8E" w:rsidRPr="00930AED">
              <w:rPr>
                <w:rFonts w:ascii="Times New Roman" w:hAnsi="Times New Roman"/>
                <w:sz w:val="24"/>
                <w:szCs w:val="24"/>
              </w:rPr>
              <w:t>i</w:t>
            </w:r>
            <w:r w:rsidRPr="00930AED">
              <w:rPr>
                <w:rFonts w:ascii="Times New Roman" w:hAnsi="Times New Roman"/>
                <w:sz w:val="24"/>
                <w:szCs w:val="24"/>
              </w:rPr>
              <w:t>nglise) valikud nõustamise sisestamise andmetesse.</w:t>
            </w:r>
          </w:p>
          <w:p w14:paraId="208E3C89" w14:textId="77777777" w:rsidR="00EB35A9" w:rsidRPr="00930AED" w:rsidRDefault="00EB35A9" w:rsidP="00EB35A9">
            <w:pPr>
              <w:pStyle w:val="Loendilik"/>
              <w:numPr>
                <w:ilvl w:val="0"/>
                <w:numId w:val="18"/>
              </w:numPr>
              <w:jc w:val="both"/>
              <w:rPr>
                <w:rFonts w:ascii="Times New Roman" w:hAnsi="Times New Roman"/>
                <w:sz w:val="24"/>
                <w:szCs w:val="24"/>
              </w:rPr>
            </w:pPr>
            <w:r w:rsidRPr="00930AED">
              <w:rPr>
                <w:rFonts w:ascii="Times New Roman" w:hAnsi="Times New Roman"/>
                <w:sz w:val="24"/>
                <w:szCs w:val="24"/>
              </w:rPr>
              <w:t>Nõustamise sisestamisel „organisatsioon“ otsingusse lisame ka KOVid.</w:t>
            </w:r>
          </w:p>
          <w:p w14:paraId="3C0340A0" w14:textId="77777777"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 xml:space="preserve">Täienduste sisseviimine saab planeeritult läbi viia 2021 III kvartalis. </w:t>
            </w:r>
          </w:p>
          <w:p w14:paraId="63D31D67" w14:textId="77777777" w:rsidR="00EB35A9" w:rsidRPr="00930AED" w:rsidRDefault="00EB35A9" w:rsidP="00EB35A9">
            <w:pPr>
              <w:jc w:val="both"/>
              <w:rPr>
                <w:rFonts w:ascii="Times New Roman" w:hAnsi="Times New Roman"/>
                <w:color w:val="FF0000"/>
                <w:sz w:val="24"/>
                <w:szCs w:val="24"/>
              </w:rPr>
            </w:pPr>
          </w:p>
          <w:p w14:paraId="351BEC1C" w14:textId="11CD579B" w:rsidR="00EB35A9" w:rsidRPr="00930AED" w:rsidRDefault="000620BA" w:rsidP="00EB35A9">
            <w:pPr>
              <w:jc w:val="both"/>
              <w:rPr>
                <w:rFonts w:ascii="Times New Roman" w:hAnsi="Times New Roman"/>
                <w:sz w:val="24"/>
                <w:szCs w:val="24"/>
              </w:rPr>
            </w:pPr>
            <w:hyperlink r:id="rId16" w:history="1">
              <w:r w:rsidR="00EB35A9" w:rsidRPr="00930AED">
                <w:rPr>
                  <w:rStyle w:val="Hperlink"/>
                  <w:rFonts w:ascii="Times New Roman" w:hAnsi="Times New Roman"/>
                  <w:sz w:val="24"/>
                  <w:szCs w:val="24"/>
                </w:rPr>
                <w:t>Vabaühenduste teejuhina internetis jätkab nimega MTYabi.ee.</w:t>
              </w:r>
            </w:hyperlink>
            <w:r w:rsidR="00EB35A9" w:rsidRPr="00930AED">
              <w:rPr>
                <w:rFonts w:ascii="Times New Roman" w:hAnsi="Times New Roman"/>
                <w:sz w:val="24"/>
                <w:szCs w:val="24"/>
              </w:rPr>
              <w:t xml:space="preserve">  Sellel lehel on võimalik saada infot </w:t>
            </w:r>
            <w:r w:rsidR="00A46C8E" w:rsidRPr="00930AED">
              <w:rPr>
                <w:rFonts w:ascii="Times New Roman" w:hAnsi="Times New Roman"/>
                <w:sz w:val="24"/>
                <w:szCs w:val="24"/>
              </w:rPr>
              <w:t>eesti,</w:t>
            </w:r>
            <w:r w:rsidR="00EB35A9" w:rsidRPr="00930AED">
              <w:rPr>
                <w:rFonts w:ascii="Times New Roman" w:hAnsi="Times New Roman"/>
                <w:sz w:val="24"/>
                <w:szCs w:val="24"/>
              </w:rPr>
              <w:t xml:space="preserve"> inglise ja vene keeles. Veebilehe kaudu esitatud küsimustele vastamise rotatsioonisüsteem toimib hästi. MTYabi.ee lehel on tehtud täiendusi nii seoses eriolukorraga kui ka seadusemuudatustega, mis lihtsustasid elektrooniliste koosolekute pidamise ja elektroonilise hääletamise korda. Oleme jõudu mööda uuendanud lehel andmeid ja viinud sisse täiendusi, kus vaja. Täna vajavad MTYabi</w:t>
            </w:r>
            <w:r w:rsidR="00A46C8E" w:rsidRPr="00930AED">
              <w:rPr>
                <w:rFonts w:ascii="Times New Roman" w:hAnsi="Times New Roman"/>
                <w:sz w:val="24"/>
                <w:szCs w:val="24"/>
              </w:rPr>
              <w:t>.ee</w:t>
            </w:r>
            <w:r w:rsidR="00EB35A9" w:rsidRPr="00930AED">
              <w:rPr>
                <w:rFonts w:ascii="Times New Roman" w:hAnsi="Times New Roman"/>
                <w:sz w:val="24"/>
                <w:szCs w:val="24"/>
              </w:rPr>
              <w:t xml:space="preserve"> lehe </w:t>
            </w:r>
            <w:r w:rsidR="00A46C8E" w:rsidRPr="00930AED">
              <w:rPr>
                <w:rFonts w:ascii="Times New Roman" w:hAnsi="Times New Roman"/>
                <w:sz w:val="24"/>
                <w:szCs w:val="24"/>
              </w:rPr>
              <w:t>v</w:t>
            </w:r>
            <w:r w:rsidR="00EB35A9" w:rsidRPr="00930AED">
              <w:rPr>
                <w:rFonts w:ascii="Times New Roman" w:hAnsi="Times New Roman"/>
                <w:sz w:val="24"/>
                <w:szCs w:val="24"/>
              </w:rPr>
              <w:t xml:space="preserve">ene- ja </w:t>
            </w:r>
            <w:r w:rsidR="00A46C8E" w:rsidRPr="00930AED">
              <w:rPr>
                <w:rFonts w:ascii="Times New Roman" w:hAnsi="Times New Roman"/>
                <w:sz w:val="24"/>
                <w:szCs w:val="24"/>
              </w:rPr>
              <w:t>i</w:t>
            </w:r>
            <w:r w:rsidR="00EB35A9" w:rsidRPr="00930AED">
              <w:rPr>
                <w:rFonts w:ascii="Times New Roman" w:hAnsi="Times New Roman"/>
                <w:sz w:val="24"/>
                <w:szCs w:val="24"/>
              </w:rPr>
              <w:t xml:space="preserve">nglise keelsed lehed nii lehe sisulist täiendamist kui andmete uuendamist. Viimati nimetatud tegevuste elluviimine nõuab täiendavaid eelarvelisi vahendeid. </w:t>
            </w:r>
          </w:p>
          <w:p w14:paraId="0B3DB309" w14:textId="77777777" w:rsidR="00EB35A9" w:rsidRPr="00930AED" w:rsidRDefault="00EB35A9" w:rsidP="00EB35A9">
            <w:pPr>
              <w:jc w:val="both"/>
              <w:rPr>
                <w:rFonts w:ascii="Times New Roman" w:hAnsi="Times New Roman"/>
                <w:sz w:val="24"/>
                <w:szCs w:val="24"/>
              </w:rPr>
            </w:pPr>
          </w:p>
          <w:p w14:paraId="590A10F9" w14:textId="77777777"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u w:val="single"/>
              </w:rPr>
              <w:t xml:space="preserve">Ülevaade koordineerimisega seotud tegevustest </w:t>
            </w:r>
          </w:p>
          <w:p w14:paraId="35A5C2E3" w14:textId="49DA2D2E" w:rsidR="00EB35A9" w:rsidRPr="00930AED" w:rsidRDefault="00EB35A9" w:rsidP="00EB35A9">
            <w:pPr>
              <w:rPr>
                <w:rFonts w:ascii="Times New Roman" w:hAnsi="Times New Roman"/>
                <w:sz w:val="24"/>
                <w:szCs w:val="24"/>
              </w:rPr>
            </w:pPr>
            <w:r w:rsidRPr="00930AED">
              <w:rPr>
                <w:rFonts w:ascii="Times New Roman" w:hAnsi="Times New Roman"/>
                <w:sz w:val="24"/>
                <w:szCs w:val="24"/>
              </w:rPr>
              <w:t>Kindlasti on mõjutanud nii nõustamisteenuse osutamist kui konsultantide töö koordineerimist eriolukord, mis on üle aastase kestvuse vältel seadnud täiendavaid piiranguid, kui ka neid vähendatud. KÜSKi hinnangul on arenduskeskused oma töö kohandamisega hästi hakkama saanud. Nõustamised jätkuvad ning neid viiakse s</w:t>
            </w:r>
            <w:r w:rsidR="00A46C8E" w:rsidRPr="00930AED">
              <w:rPr>
                <w:rFonts w:ascii="Times New Roman" w:hAnsi="Times New Roman"/>
                <w:sz w:val="24"/>
                <w:szCs w:val="24"/>
              </w:rPr>
              <w:t>a</w:t>
            </w:r>
            <w:r w:rsidRPr="00930AED">
              <w:rPr>
                <w:rFonts w:ascii="Times New Roman" w:hAnsi="Times New Roman"/>
                <w:sz w:val="24"/>
                <w:szCs w:val="24"/>
              </w:rPr>
              <w:t xml:space="preserve">geli läbi elektroonilisi vahendeid kasutades. Alates mai kuust on piiranguid sammhaaval vähendatud ja normaliseerub ka konsultantide töö tegemine. Seda teadmisega, et piirangute olukorras on teenus osutatav elektroonilisi vahendeid kasutades ning sealjuures säilitades nii konsultatsioonide arvu kui kliendirahulolu kvaliteedi. </w:t>
            </w:r>
          </w:p>
          <w:p w14:paraId="33323ED4" w14:textId="77777777" w:rsidR="00EB35A9" w:rsidRPr="00930AED" w:rsidRDefault="00EB35A9" w:rsidP="00EB35A9">
            <w:pPr>
              <w:rPr>
                <w:rFonts w:ascii="Times New Roman" w:hAnsi="Times New Roman"/>
                <w:sz w:val="24"/>
                <w:szCs w:val="24"/>
              </w:rPr>
            </w:pPr>
          </w:p>
          <w:p w14:paraId="29A125FB" w14:textId="142E392B" w:rsidR="00EB35A9" w:rsidRPr="00930AED" w:rsidRDefault="00EB35A9" w:rsidP="00EB35A9">
            <w:pPr>
              <w:jc w:val="both"/>
              <w:rPr>
                <w:rFonts w:ascii="Times New Roman" w:hAnsi="Times New Roman"/>
                <w:sz w:val="24"/>
                <w:szCs w:val="24"/>
              </w:rPr>
            </w:pPr>
            <w:r w:rsidRPr="00930AED">
              <w:rPr>
                <w:rFonts w:ascii="Times New Roman" w:hAnsi="Times New Roman"/>
                <w:b/>
                <w:sz w:val="24"/>
                <w:szCs w:val="24"/>
              </w:rPr>
              <w:t xml:space="preserve">Jätkasime regulaarsete kohtumiste korraldamisega konsultantidele. </w:t>
            </w:r>
            <w:r w:rsidRPr="00930AED">
              <w:rPr>
                <w:rFonts w:ascii="Times New Roman" w:hAnsi="Times New Roman"/>
                <w:sz w:val="24"/>
                <w:szCs w:val="24"/>
              </w:rPr>
              <w:t>Esimesel poolaastal toimusid konsultantidega planeeritud koosolekud zoom keskkonnas ja KÜSK meeskonna ning konsultantide kohtumine Viljandis, kus KÜSKi uuenenud meeskond ja konsultandid said omavahel paremini tuttavaks. Veebruaris toimus konsultantidele juriidi</w:t>
            </w:r>
            <w:r w:rsidR="00A46C8E" w:rsidRPr="00930AED">
              <w:rPr>
                <w:rFonts w:ascii="Times New Roman" w:hAnsi="Times New Roman"/>
                <w:sz w:val="24"/>
                <w:szCs w:val="24"/>
              </w:rPr>
              <w:t>liste</w:t>
            </w:r>
            <w:r w:rsidRPr="00930AED">
              <w:rPr>
                <w:rFonts w:ascii="Times New Roman" w:hAnsi="Times New Roman"/>
                <w:sz w:val="24"/>
                <w:szCs w:val="24"/>
              </w:rPr>
              <w:t xml:space="preserve"> teema</w:t>
            </w:r>
            <w:r w:rsidR="00A46C8E" w:rsidRPr="00930AED">
              <w:rPr>
                <w:rFonts w:ascii="Times New Roman" w:hAnsi="Times New Roman"/>
                <w:sz w:val="24"/>
                <w:szCs w:val="24"/>
              </w:rPr>
              <w:t>de</w:t>
            </w:r>
            <w:r w:rsidRPr="00930AED">
              <w:rPr>
                <w:rFonts w:ascii="Times New Roman" w:hAnsi="Times New Roman"/>
                <w:sz w:val="24"/>
                <w:szCs w:val="24"/>
              </w:rPr>
              <w:t xml:space="preserve"> koolitus. Märtsis toimus konsultantidele zoom programmi kasutamise koolitus. Juunis toimus konsultantidele kommunikatsiooni teemaline koolitus. </w:t>
            </w:r>
          </w:p>
          <w:p w14:paraId="3A15602F" w14:textId="77777777" w:rsidR="00EB35A9" w:rsidRPr="00930AED" w:rsidRDefault="00EB35A9" w:rsidP="00EB35A9">
            <w:pPr>
              <w:rPr>
                <w:rFonts w:ascii="Times New Roman" w:hAnsi="Times New Roman"/>
                <w:bCs/>
                <w:sz w:val="24"/>
                <w:szCs w:val="24"/>
              </w:rPr>
            </w:pPr>
            <w:r w:rsidRPr="00930AED">
              <w:rPr>
                <w:rFonts w:ascii="Times New Roman" w:hAnsi="Times New Roman"/>
                <w:b/>
                <w:sz w:val="24"/>
                <w:szCs w:val="24"/>
              </w:rPr>
              <w:t xml:space="preserve">Konsultantide kompetentsi arendamiseks </w:t>
            </w:r>
            <w:r w:rsidRPr="00930AED">
              <w:rPr>
                <w:rFonts w:ascii="Times New Roman" w:hAnsi="Times New Roman"/>
                <w:bCs/>
                <w:sz w:val="24"/>
                <w:szCs w:val="24"/>
              </w:rPr>
              <w:t xml:space="preserve">eraldi koolituspäevi 2021 ei ole planeeritud, kuna eelarve seda ei võimalda. </w:t>
            </w:r>
          </w:p>
          <w:p w14:paraId="6117BEEB" w14:textId="77777777" w:rsidR="00EB35A9" w:rsidRPr="00930AED" w:rsidRDefault="00EB35A9" w:rsidP="00EB35A9">
            <w:pPr>
              <w:rPr>
                <w:rFonts w:ascii="Times New Roman" w:hAnsi="Times New Roman"/>
                <w:sz w:val="24"/>
                <w:szCs w:val="24"/>
              </w:rPr>
            </w:pPr>
          </w:p>
          <w:p w14:paraId="67042106" w14:textId="77777777" w:rsidR="00EB35A9" w:rsidRPr="00930AED" w:rsidRDefault="00EB35A9" w:rsidP="00EB35A9">
            <w:pPr>
              <w:jc w:val="both"/>
              <w:rPr>
                <w:rFonts w:ascii="Times New Roman" w:hAnsi="Times New Roman"/>
                <w:sz w:val="24"/>
                <w:szCs w:val="24"/>
              </w:rPr>
            </w:pPr>
            <w:r w:rsidRPr="00930AED">
              <w:rPr>
                <w:rFonts w:ascii="Times New Roman" w:hAnsi="Times New Roman"/>
                <w:b/>
                <w:sz w:val="24"/>
                <w:szCs w:val="24"/>
              </w:rPr>
              <w:t xml:space="preserve">Jätkasime kliendirahulolu küsitluste läbiviimisega ja hindamisega </w:t>
            </w:r>
            <w:r w:rsidRPr="00930AED">
              <w:rPr>
                <w:rFonts w:ascii="Times New Roman" w:hAnsi="Times New Roman"/>
                <w:sz w:val="24"/>
                <w:szCs w:val="24"/>
              </w:rPr>
              <w:t xml:space="preserve">eesmärgiga klientide tagasiside ja ettepanekute kaudu saadud sisend konsultatsiooniteenuse täiendamiseks ning vabaühenduste konsultantide teenuse kvaliteedi hindamiseks. </w:t>
            </w:r>
          </w:p>
          <w:p w14:paraId="0A7FD3F4" w14:textId="48FC7614"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Küsitlusele vastajate osakaal on olnud üldiselt kergelt langevas trendis, kuid võrreldes eelmise aasta sama perioodiga oluliselt paranenud. Seda nii e-posti kui ka kohtumise teel nõustatud klientide tagasisidena.  Kokku vastas poolaastal küsitlusele 30,0% kohtumise teel nõustamist saanud respondenti ja 25% e-posti teel nõustamist saanud respondenti. Täna ei ole meil selgust</w:t>
            </w:r>
            <w:r w:rsidR="00A46C8E" w:rsidRPr="00930AED">
              <w:rPr>
                <w:rFonts w:ascii="Times New Roman" w:hAnsi="Times New Roman"/>
                <w:sz w:val="24"/>
                <w:szCs w:val="24"/>
              </w:rPr>
              <w:t>,</w:t>
            </w:r>
            <w:r w:rsidRPr="00930AED">
              <w:rPr>
                <w:rFonts w:ascii="Times New Roman" w:hAnsi="Times New Roman"/>
                <w:sz w:val="24"/>
                <w:szCs w:val="24"/>
              </w:rPr>
              <w:t xml:space="preserve"> miks vastajate osakaal väheneb. Töötame kahe hüpoteesiga. Üks põhjus võib olla, et kuigi saadame kirja välja korra kvartalis</w:t>
            </w:r>
            <w:r w:rsidR="00A46C8E" w:rsidRPr="00930AED">
              <w:rPr>
                <w:rFonts w:ascii="Times New Roman" w:hAnsi="Times New Roman"/>
                <w:sz w:val="24"/>
                <w:szCs w:val="24"/>
              </w:rPr>
              <w:t>,</w:t>
            </w:r>
            <w:r w:rsidRPr="00930AED">
              <w:rPr>
                <w:rFonts w:ascii="Times New Roman" w:hAnsi="Times New Roman"/>
                <w:sz w:val="24"/>
                <w:szCs w:val="24"/>
              </w:rPr>
              <w:t xml:space="preserve"> on viimase 3-4 aasta jooksul korduvaid küsitlusi samadele organisatsioonidele jõudnud. Teine põhjus võib olla üldine infomahu kasv, kus rahuloluküsitlustele vastamine jääb tihti tahaplaanile. Klientide rahulolu teenusega on endiselt kõrge. Täpsemad tulemused 2021 aasta kohta koondame 2022 aasta alguses.</w:t>
            </w:r>
          </w:p>
          <w:p w14:paraId="5610311F" w14:textId="5EBBDE45" w:rsidR="00EB35A9" w:rsidRPr="00930AED" w:rsidRDefault="00EB35A9" w:rsidP="00EB35A9">
            <w:pPr>
              <w:rPr>
                <w:rFonts w:ascii="Times New Roman" w:hAnsi="Times New Roman"/>
                <w:sz w:val="24"/>
                <w:szCs w:val="24"/>
              </w:rPr>
            </w:pPr>
            <w:r w:rsidRPr="00930AED">
              <w:rPr>
                <w:rFonts w:ascii="Times New Roman" w:hAnsi="Times New Roman"/>
                <w:sz w:val="24"/>
                <w:szCs w:val="24"/>
              </w:rPr>
              <w:t xml:space="preserve">Jätkame eelmisel aastal alustatud </w:t>
            </w:r>
            <w:r w:rsidRPr="00930AED">
              <w:rPr>
                <w:rFonts w:ascii="Times New Roman" w:hAnsi="Times New Roman"/>
                <w:b/>
                <w:bCs/>
                <w:sz w:val="24"/>
                <w:szCs w:val="24"/>
              </w:rPr>
              <w:t>mentorlusega</w:t>
            </w:r>
            <w:r w:rsidRPr="00930AED">
              <w:rPr>
                <w:rFonts w:ascii="Times New Roman" w:hAnsi="Times New Roman"/>
                <w:sz w:val="24"/>
                <w:szCs w:val="24"/>
              </w:rPr>
              <w:t>, kus uuele MTÜ konsultandile leiame algusperioodiks mentori MTÜ konsultantide võrgustikust. 2021 esimesel poolaastal ei ole mentorlust vaja olnud, kuna konsultante pole vahetunud. Täna on teada, et 2021 aastal võib vahetuda üks konsultant.</w:t>
            </w:r>
          </w:p>
          <w:p w14:paraId="463956BE" w14:textId="77777777" w:rsidR="00EB35A9" w:rsidRPr="00930AED" w:rsidRDefault="00EB35A9" w:rsidP="00EB35A9">
            <w:pPr>
              <w:rPr>
                <w:rFonts w:ascii="Times New Roman" w:hAnsi="Times New Roman"/>
                <w:sz w:val="24"/>
                <w:szCs w:val="24"/>
              </w:rPr>
            </w:pPr>
          </w:p>
          <w:p w14:paraId="20C180C1" w14:textId="77777777" w:rsidR="00EB35A9" w:rsidRPr="00930AED" w:rsidRDefault="00EB35A9" w:rsidP="00EB35A9">
            <w:pPr>
              <w:jc w:val="both"/>
              <w:rPr>
                <w:rFonts w:ascii="Times New Roman" w:hAnsi="Times New Roman"/>
                <w:sz w:val="24"/>
                <w:szCs w:val="24"/>
                <w:u w:val="single"/>
              </w:rPr>
            </w:pPr>
            <w:bookmarkStart w:id="3" w:name="_Hlk76726826"/>
            <w:r w:rsidRPr="00930AED">
              <w:rPr>
                <w:rFonts w:ascii="Times New Roman" w:hAnsi="Times New Roman"/>
                <w:sz w:val="24"/>
                <w:szCs w:val="24"/>
                <w:u w:val="single"/>
              </w:rPr>
              <w:t>Halduskulude jaotus</w:t>
            </w:r>
          </w:p>
          <w:p w14:paraId="3A753BC3" w14:textId="1ED4466A" w:rsidR="00EB35A9" w:rsidRPr="00930AED" w:rsidRDefault="00F76B7F" w:rsidP="0085105D">
            <w:pPr>
              <w:rPr>
                <w:rFonts w:ascii="Times New Roman" w:hAnsi="Times New Roman"/>
                <w:sz w:val="24"/>
                <w:szCs w:val="24"/>
              </w:rPr>
            </w:pPr>
            <w:r w:rsidRPr="00930AED">
              <w:rPr>
                <w:rFonts w:ascii="Times New Roman" w:hAnsi="Times New Roman"/>
                <w:sz w:val="24"/>
                <w:szCs w:val="24"/>
              </w:rPr>
              <w:t>Alates  2019. aastast toimub arenduskeskuste halduskulude rahastamine vabaühenduste konsultantide teenuse pakkumiseks proportsionaalselt  summaga, mida tasutakse nõustamisteenuse eest (tööjõukulud).</w:t>
            </w:r>
            <w:r w:rsidR="00EB35A9" w:rsidRPr="00930AED">
              <w:rPr>
                <w:rFonts w:ascii="Times New Roman" w:hAnsi="Times New Roman"/>
                <w:sz w:val="24"/>
                <w:szCs w:val="24"/>
              </w:rPr>
              <w:t xml:space="preserve"> </w:t>
            </w:r>
          </w:p>
          <w:bookmarkEnd w:id="3"/>
          <w:p w14:paraId="30315C53" w14:textId="18F53627" w:rsidR="00EB35A9" w:rsidRPr="00930AED" w:rsidRDefault="00EB35A9" w:rsidP="00EB35A9">
            <w:pPr>
              <w:jc w:val="both"/>
              <w:rPr>
                <w:rFonts w:ascii="Times New Roman" w:hAnsi="Times New Roman"/>
                <w:sz w:val="24"/>
                <w:szCs w:val="24"/>
              </w:rPr>
            </w:pPr>
          </w:p>
          <w:tbl>
            <w:tblPr>
              <w:tblW w:w="8664" w:type="dxa"/>
              <w:tblCellMar>
                <w:left w:w="70" w:type="dxa"/>
                <w:right w:w="70" w:type="dxa"/>
              </w:tblCellMar>
              <w:tblLook w:val="04A0" w:firstRow="1" w:lastRow="0" w:firstColumn="1" w:lastColumn="0" w:noHBand="0" w:noVBand="1"/>
            </w:tblPr>
            <w:tblGrid>
              <w:gridCol w:w="4240"/>
              <w:gridCol w:w="2418"/>
              <w:gridCol w:w="2006"/>
            </w:tblGrid>
            <w:tr w:rsidR="00EB35A9" w:rsidRPr="00930AED" w14:paraId="0EDDE7F1" w14:textId="77777777" w:rsidTr="0010731B">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0AF9DC9" w14:textId="77777777" w:rsidR="00EB35A9" w:rsidRPr="00930AED" w:rsidRDefault="00EB35A9" w:rsidP="00EB35A9">
                  <w:pPr>
                    <w:spacing w:after="0" w:line="240" w:lineRule="auto"/>
                    <w:rPr>
                      <w:rFonts w:ascii="Times New Roman" w:hAnsi="Times New Roman"/>
                      <w:i/>
                      <w:sz w:val="24"/>
                      <w:szCs w:val="24"/>
                      <w:lang w:eastAsia="et-EE"/>
                    </w:rPr>
                  </w:pPr>
                  <w:r w:rsidRPr="00930AED">
                    <w:rPr>
                      <w:rFonts w:ascii="Times New Roman" w:hAnsi="Times New Roman"/>
                      <w:i/>
                      <w:sz w:val="24"/>
                      <w:szCs w:val="24"/>
                      <w:lang w:eastAsia="et-EE"/>
                    </w:rPr>
                    <w:t> Lepingupartner</w:t>
                  </w:r>
                </w:p>
              </w:tc>
              <w:tc>
                <w:tcPr>
                  <w:tcW w:w="2418"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C452CB8" w14:textId="77777777" w:rsidR="00EB35A9" w:rsidRPr="00930AED" w:rsidRDefault="00EB35A9" w:rsidP="00EB35A9">
                  <w:pPr>
                    <w:spacing w:after="0" w:line="240" w:lineRule="auto"/>
                    <w:rPr>
                      <w:rFonts w:ascii="Times New Roman" w:hAnsi="Times New Roman"/>
                      <w:i/>
                      <w:sz w:val="24"/>
                      <w:szCs w:val="24"/>
                      <w:lang w:eastAsia="et-EE"/>
                    </w:rPr>
                  </w:pPr>
                  <w:r w:rsidRPr="00930AED">
                    <w:rPr>
                      <w:rFonts w:ascii="Times New Roman" w:hAnsi="Times New Roman"/>
                      <w:i/>
                      <w:sz w:val="24"/>
                      <w:szCs w:val="24"/>
                      <w:lang w:eastAsia="et-EE"/>
                    </w:rPr>
                    <w:t xml:space="preserve"> nõustamisteenus </w:t>
                  </w:r>
                </w:p>
              </w:tc>
              <w:tc>
                <w:tcPr>
                  <w:tcW w:w="2006"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24D15CB2" w14:textId="77777777" w:rsidR="00EB35A9" w:rsidRPr="00930AED" w:rsidRDefault="00EB35A9" w:rsidP="00EB35A9">
                  <w:pPr>
                    <w:spacing w:after="0" w:line="240" w:lineRule="auto"/>
                    <w:rPr>
                      <w:rFonts w:ascii="Times New Roman" w:hAnsi="Times New Roman"/>
                      <w:i/>
                      <w:sz w:val="24"/>
                      <w:szCs w:val="24"/>
                      <w:lang w:eastAsia="et-EE"/>
                    </w:rPr>
                  </w:pPr>
                  <w:r w:rsidRPr="00930AED">
                    <w:rPr>
                      <w:rFonts w:ascii="Times New Roman" w:hAnsi="Times New Roman"/>
                      <w:i/>
                      <w:sz w:val="24"/>
                      <w:szCs w:val="24"/>
                      <w:lang w:eastAsia="et-EE"/>
                    </w:rPr>
                    <w:t xml:space="preserve"> halduskulud </w:t>
                  </w:r>
                </w:p>
              </w:tc>
            </w:tr>
            <w:tr w:rsidR="00EB35A9" w:rsidRPr="00930AED" w14:paraId="122291FD"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217C2C4"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Harju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1497DE94"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65 350,00 € </w:t>
                  </w:r>
                </w:p>
              </w:tc>
              <w:tc>
                <w:tcPr>
                  <w:tcW w:w="2006" w:type="dxa"/>
                  <w:tcBorders>
                    <w:top w:val="nil"/>
                    <w:left w:val="nil"/>
                    <w:bottom w:val="single" w:sz="4" w:space="0" w:color="auto"/>
                    <w:right w:val="single" w:sz="4" w:space="0" w:color="auto"/>
                  </w:tcBorders>
                  <w:shd w:val="clear" w:color="auto" w:fill="auto"/>
                  <w:noWrap/>
                  <w:vAlign w:val="bottom"/>
                  <w:hideMark/>
                </w:tcPr>
                <w:p w14:paraId="21429388"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30 700,00 € </w:t>
                  </w:r>
                </w:p>
              </w:tc>
            </w:tr>
            <w:tr w:rsidR="00EB35A9" w:rsidRPr="00930AED" w14:paraId="0EEB8E23"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347589F"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Ida-Viru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731FB110"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29 100,00 € </w:t>
                  </w:r>
                </w:p>
              </w:tc>
              <w:tc>
                <w:tcPr>
                  <w:tcW w:w="2006" w:type="dxa"/>
                  <w:tcBorders>
                    <w:top w:val="nil"/>
                    <w:left w:val="nil"/>
                    <w:bottom w:val="single" w:sz="4" w:space="0" w:color="auto"/>
                    <w:right w:val="single" w:sz="4" w:space="0" w:color="auto"/>
                  </w:tcBorders>
                  <w:shd w:val="clear" w:color="auto" w:fill="auto"/>
                  <w:noWrap/>
                  <w:vAlign w:val="bottom"/>
                  <w:hideMark/>
                </w:tcPr>
                <w:p w14:paraId="21D8A2D5"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13 700,00 € </w:t>
                  </w:r>
                </w:p>
              </w:tc>
            </w:tr>
            <w:tr w:rsidR="00EB35A9" w:rsidRPr="00930AED" w14:paraId="7783E327"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DB89680"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lastRenderedPageBreak/>
                    <w:t>SA Jõgevamaa Arendus- ja Ettevõtluskeskus</w:t>
                  </w:r>
                </w:p>
              </w:tc>
              <w:tc>
                <w:tcPr>
                  <w:tcW w:w="2418" w:type="dxa"/>
                  <w:tcBorders>
                    <w:top w:val="nil"/>
                    <w:left w:val="nil"/>
                    <w:bottom w:val="single" w:sz="4" w:space="0" w:color="auto"/>
                    <w:right w:val="single" w:sz="4" w:space="0" w:color="auto"/>
                  </w:tcBorders>
                  <w:shd w:val="clear" w:color="auto" w:fill="auto"/>
                  <w:noWrap/>
                  <w:vAlign w:val="bottom"/>
                  <w:hideMark/>
                </w:tcPr>
                <w:p w14:paraId="2D7298C6"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205BA98A"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44F92989"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9AE4F13"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Järvamaa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F1C41C6"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0A1439C6"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75110DA8"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5BB46FC"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Läänemaa </w:t>
                  </w:r>
                </w:p>
              </w:tc>
              <w:tc>
                <w:tcPr>
                  <w:tcW w:w="2418" w:type="dxa"/>
                  <w:tcBorders>
                    <w:top w:val="nil"/>
                    <w:left w:val="nil"/>
                    <w:bottom w:val="single" w:sz="4" w:space="0" w:color="auto"/>
                    <w:right w:val="single" w:sz="4" w:space="0" w:color="auto"/>
                  </w:tcBorders>
                  <w:shd w:val="clear" w:color="auto" w:fill="auto"/>
                  <w:noWrap/>
                  <w:vAlign w:val="bottom"/>
                  <w:hideMark/>
                </w:tcPr>
                <w:p w14:paraId="1C9EFFB3"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13 000,00 € </w:t>
                  </w:r>
                </w:p>
              </w:tc>
              <w:tc>
                <w:tcPr>
                  <w:tcW w:w="2006" w:type="dxa"/>
                  <w:tcBorders>
                    <w:top w:val="nil"/>
                    <w:left w:val="nil"/>
                    <w:bottom w:val="single" w:sz="4" w:space="0" w:color="auto"/>
                    <w:right w:val="single" w:sz="4" w:space="0" w:color="auto"/>
                  </w:tcBorders>
                  <w:shd w:val="clear" w:color="auto" w:fill="auto"/>
                  <w:noWrap/>
                  <w:vAlign w:val="bottom"/>
                  <w:hideMark/>
                </w:tcPr>
                <w:p w14:paraId="1AC43AD0"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6 100,00 € </w:t>
                  </w:r>
                </w:p>
              </w:tc>
            </w:tr>
            <w:tr w:rsidR="00EB35A9" w:rsidRPr="00930AED" w14:paraId="7E657CD1"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A45ECE7"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Lääne-Viru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79E31F5" w14:textId="77777777" w:rsidR="00EB35A9" w:rsidRPr="00930AED" w:rsidRDefault="00EB35A9" w:rsidP="00EB35A9">
                  <w:pPr>
                    <w:spacing w:after="0" w:line="240" w:lineRule="auto"/>
                    <w:rPr>
                      <w:rFonts w:ascii="Times New Roman" w:hAnsi="Times New Roman"/>
                      <w:sz w:val="24"/>
                      <w:szCs w:val="24"/>
                      <w:vertAlign w:val="superscript"/>
                      <w:lang w:eastAsia="et-EE"/>
                    </w:rPr>
                  </w:pPr>
                  <w:r w:rsidRPr="00930AED">
                    <w:rPr>
                      <w:rFonts w:ascii="Times New Roman" w:hAnsi="Times New Roman"/>
                      <w:sz w:val="24"/>
                      <w:szCs w:val="24"/>
                      <w:lang w:eastAsia="et-EE"/>
                    </w:rPr>
                    <w:t xml:space="preserve">                 15 400,00 €</w:t>
                  </w:r>
                </w:p>
              </w:tc>
              <w:tc>
                <w:tcPr>
                  <w:tcW w:w="2006" w:type="dxa"/>
                  <w:tcBorders>
                    <w:top w:val="nil"/>
                    <w:left w:val="nil"/>
                    <w:bottom w:val="single" w:sz="4" w:space="0" w:color="auto"/>
                    <w:right w:val="single" w:sz="4" w:space="0" w:color="auto"/>
                  </w:tcBorders>
                  <w:shd w:val="clear" w:color="auto" w:fill="auto"/>
                  <w:noWrap/>
                  <w:vAlign w:val="bottom"/>
                  <w:hideMark/>
                </w:tcPr>
                <w:p w14:paraId="6AEF6E40"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7 300,00 € </w:t>
                  </w:r>
                </w:p>
              </w:tc>
            </w:tr>
            <w:tr w:rsidR="00EB35A9" w:rsidRPr="00930AED" w14:paraId="27BE6C94"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672499A"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Põlvamaa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397E4D2C"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3D635B9D"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7A2BC055"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F583BBD"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Pärnumaa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6F89090"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16 600,00 € </w:t>
                  </w:r>
                </w:p>
              </w:tc>
              <w:tc>
                <w:tcPr>
                  <w:tcW w:w="2006" w:type="dxa"/>
                  <w:tcBorders>
                    <w:top w:val="nil"/>
                    <w:left w:val="nil"/>
                    <w:bottom w:val="single" w:sz="4" w:space="0" w:color="auto"/>
                    <w:right w:val="single" w:sz="4" w:space="0" w:color="auto"/>
                  </w:tcBorders>
                  <w:shd w:val="clear" w:color="auto" w:fill="auto"/>
                  <w:noWrap/>
                  <w:vAlign w:val="bottom"/>
                  <w:hideMark/>
                </w:tcPr>
                <w:p w14:paraId="08CEA20F"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7 800,00 € </w:t>
                  </w:r>
                </w:p>
              </w:tc>
            </w:tr>
            <w:tr w:rsidR="00EB35A9" w:rsidRPr="00930AED" w14:paraId="4CAC54D9"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B7E877E"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Raplamaa Arendus- ja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4020EE7A"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4A6981FB"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6B7C92A7"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A3FDA6F"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Saare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EAB8062"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246901F3"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77AAF5DD"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5130688"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Tartu Ärinõuandla  </w:t>
                  </w:r>
                </w:p>
              </w:tc>
              <w:tc>
                <w:tcPr>
                  <w:tcW w:w="2418" w:type="dxa"/>
                  <w:tcBorders>
                    <w:top w:val="nil"/>
                    <w:left w:val="nil"/>
                    <w:bottom w:val="single" w:sz="4" w:space="0" w:color="auto"/>
                    <w:right w:val="single" w:sz="4" w:space="0" w:color="auto"/>
                  </w:tcBorders>
                  <w:shd w:val="clear" w:color="auto" w:fill="auto"/>
                  <w:noWrap/>
                  <w:vAlign w:val="bottom"/>
                  <w:hideMark/>
                </w:tcPr>
                <w:p w14:paraId="65EE5E9A"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22 500,00 € </w:t>
                  </w:r>
                </w:p>
              </w:tc>
              <w:tc>
                <w:tcPr>
                  <w:tcW w:w="2006" w:type="dxa"/>
                  <w:tcBorders>
                    <w:top w:val="nil"/>
                    <w:left w:val="nil"/>
                    <w:bottom w:val="single" w:sz="4" w:space="0" w:color="auto"/>
                    <w:right w:val="single" w:sz="4" w:space="0" w:color="auto"/>
                  </w:tcBorders>
                  <w:shd w:val="clear" w:color="auto" w:fill="auto"/>
                  <w:noWrap/>
                  <w:vAlign w:val="bottom"/>
                  <w:hideMark/>
                </w:tcPr>
                <w:p w14:paraId="04B039ED"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10 600,00 € </w:t>
                  </w:r>
                </w:p>
              </w:tc>
            </w:tr>
            <w:tr w:rsidR="00EB35A9" w:rsidRPr="00930AED" w14:paraId="4E669D1E"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4A70509"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Hiiumaa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6791DE2"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8 450,00 € </w:t>
                  </w:r>
                </w:p>
              </w:tc>
              <w:tc>
                <w:tcPr>
                  <w:tcW w:w="2006" w:type="dxa"/>
                  <w:tcBorders>
                    <w:top w:val="nil"/>
                    <w:left w:val="nil"/>
                    <w:bottom w:val="single" w:sz="4" w:space="0" w:color="auto"/>
                    <w:right w:val="single" w:sz="4" w:space="0" w:color="auto"/>
                  </w:tcBorders>
                  <w:shd w:val="clear" w:color="auto" w:fill="auto"/>
                  <w:noWrap/>
                  <w:vAlign w:val="bottom"/>
                  <w:hideMark/>
                </w:tcPr>
                <w:p w14:paraId="2F7C4B6F"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4 000,00 € </w:t>
                  </w:r>
                </w:p>
              </w:tc>
            </w:tr>
            <w:tr w:rsidR="00EB35A9" w:rsidRPr="00930AED" w14:paraId="7FCFA717"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1A65FCA"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Valgamaa Arenguagentuur  </w:t>
                  </w:r>
                </w:p>
              </w:tc>
              <w:tc>
                <w:tcPr>
                  <w:tcW w:w="2418" w:type="dxa"/>
                  <w:tcBorders>
                    <w:top w:val="nil"/>
                    <w:left w:val="nil"/>
                    <w:bottom w:val="single" w:sz="4" w:space="0" w:color="auto"/>
                    <w:right w:val="single" w:sz="4" w:space="0" w:color="auto"/>
                  </w:tcBorders>
                  <w:shd w:val="clear" w:color="auto" w:fill="auto"/>
                  <w:noWrap/>
                  <w:vAlign w:val="bottom"/>
                  <w:hideMark/>
                </w:tcPr>
                <w:p w14:paraId="76B5A4B1"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317C121D"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4BD5A00F"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C4A2546"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Viljandimaa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2384DB74"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14 800,00 € </w:t>
                  </w:r>
                </w:p>
              </w:tc>
              <w:tc>
                <w:tcPr>
                  <w:tcW w:w="2006" w:type="dxa"/>
                  <w:tcBorders>
                    <w:top w:val="nil"/>
                    <w:left w:val="nil"/>
                    <w:bottom w:val="single" w:sz="4" w:space="0" w:color="auto"/>
                    <w:right w:val="single" w:sz="4" w:space="0" w:color="auto"/>
                  </w:tcBorders>
                  <w:shd w:val="clear" w:color="auto" w:fill="auto"/>
                  <w:noWrap/>
                  <w:vAlign w:val="bottom"/>
                  <w:hideMark/>
                </w:tcPr>
                <w:p w14:paraId="3AE3AFA2"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7 000,00 € </w:t>
                  </w:r>
                </w:p>
              </w:tc>
            </w:tr>
            <w:tr w:rsidR="00EB35A9" w:rsidRPr="00930AED" w14:paraId="231BCE87"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D6A40DB"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SA Võrumaa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046F07E"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13 600,00 € </w:t>
                  </w:r>
                </w:p>
              </w:tc>
              <w:tc>
                <w:tcPr>
                  <w:tcW w:w="2006" w:type="dxa"/>
                  <w:tcBorders>
                    <w:top w:val="nil"/>
                    <w:left w:val="nil"/>
                    <w:bottom w:val="single" w:sz="4" w:space="0" w:color="auto"/>
                    <w:right w:val="single" w:sz="4" w:space="0" w:color="auto"/>
                  </w:tcBorders>
                  <w:shd w:val="clear" w:color="auto" w:fill="auto"/>
                  <w:noWrap/>
                  <w:vAlign w:val="bottom"/>
                  <w:hideMark/>
                </w:tcPr>
                <w:p w14:paraId="4C84F0EF"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6 400,00 € </w:t>
                  </w:r>
                </w:p>
              </w:tc>
            </w:tr>
            <w:tr w:rsidR="00EB35A9" w:rsidRPr="00930AED" w14:paraId="6786CF94" w14:textId="77777777" w:rsidTr="0010731B">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CCED261"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KOKKU</w:t>
                  </w:r>
                </w:p>
              </w:tc>
              <w:tc>
                <w:tcPr>
                  <w:tcW w:w="2418" w:type="dxa"/>
                  <w:tcBorders>
                    <w:top w:val="nil"/>
                    <w:left w:val="nil"/>
                    <w:bottom w:val="single" w:sz="4" w:space="0" w:color="auto"/>
                    <w:right w:val="single" w:sz="4" w:space="0" w:color="auto"/>
                  </w:tcBorders>
                  <w:shd w:val="clear" w:color="auto" w:fill="auto"/>
                  <w:noWrap/>
                  <w:vAlign w:val="bottom"/>
                  <w:hideMark/>
                </w:tcPr>
                <w:p w14:paraId="2569BC11"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280 400,00</w:t>
                  </w:r>
                  <w:r w:rsidRPr="00930AED">
                    <w:rPr>
                      <w:rStyle w:val="Allmrkuseviide"/>
                      <w:rFonts w:ascii="Times New Roman" w:hAnsi="Times New Roman"/>
                      <w:sz w:val="24"/>
                      <w:szCs w:val="24"/>
                      <w:lang w:eastAsia="et-EE"/>
                    </w:rPr>
                    <w:footnoteReference w:id="1"/>
                  </w:r>
                  <w:r w:rsidRPr="00930AED">
                    <w:rPr>
                      <w:rFonts w:ascii="Times New Roman" w:hAnsi="Times New Roman"/>
                      <w:sz w:val="24"/>
                      <w:szCs w:val="24"/>
                      <w:lang w:eastAsia="et-EE"/>
                    </w:rPr>
                    <w:t xml:space="preserve"> € </w:t>
                  </w:r>
                </w:p>
              </w:tc>
              <w:tc>
                <w:tcPr>
                  <w:tcW w:w="2006" w:type="dxa"/>
                  <w:tcBorders>
                    <w:top w:val="nil"/>
                    <w:left w:val="nil"/>
                    <w:bottom w:val="single" w:sz="4" w:space="0" w:color="auto"/>
                    <w:right w:val="single" w:sz="4" w:space="0" w:color="auto"/>
                  </w:tcBorders>
                  <w:shd w:val="clear" w:color="auto" w:fill="auto"/>
                  <w:noWrap/>
                  <w:vAlign w:val="bottom"/>
                  <w:hideMark/>
                </w:tcPr>
                <w:p w14:paraId="64609025" w14:textId="77777777" w:rsidR="00EB35A9" w:rsidRPr="00930AED" w:rsidRDefault="00EB35A9" w:rsidP="00EB35A9">
                  <w:pPr>
                    <w:spacing w:after="0" w:line="240" w:lineRule="auto"/>
                    <w:rPr>
                      <w:rFonts w:ascii="Times New Roman" w:hAnsi="Times New Roman"/>
                      <w:sz w:val="24"/>
                      <w:szCs w:val="24"/>
                      <w:lang w:eastAsia="et-EE"/>
                    </w:rPr>
                  </w:pPr>
                  <w:r w:rsidRPr="00930AED">
                    <w:rPr>
                      <w:rFonts w:ascii="Times New Roman" w:hAnsi="Times New Roman"/>
                      <w:sz w:val="24"/>
                      <w:szCs w:val="24"/>
                      <w:lang w:eastAsia="et-EE"/>
                    </w:rPr>
                    <w:t xml:space="preserve">   132 000,00 € </w:t>
                  </w:r>
                </w:p>
              </w:tc>
            </w:tr>
          </w:tbl>
          <w:p w14:paraId="39D64F6F" w14:textId="77777777" w:rsidR="00EB35A9" w:rsidRPr="00930AED" w:rsidRDefault="00EB35A9" w:rsidP="00EB35A9">
            <w:pPr>
              <w:jc w:val="both"/>
              <w:rPr>
                <w:rFonts w:ascii="Times New Roman" w:hAnsi="Times New Roman"/>
                <w:color w:val="0070C0"/>
                <w:sz w:val="24"/>
                <w:szCs w:val="24"/>
              </w:rPr>
            </w:pPr>
          </w:p>
          <w:p w14:paraId="6968FD2D" w14:textId="6CC2DB8C" w:rsidR="00EB35A9" w:rsidRPr="00930AED" w:rsidRDefault="00EB35A9" w:rsidP="00457E63">
            <w:pPr>
              <w:jc w:val="both"/>
              <w:rPr>
                <w:rFonts w:ascii="Times New Roman" w:hAnsi="Times New Roman"/>
                <w:sz w:val="24"/>
                <w:szCs w:val="24"/>
              </w:rPr>
            </w:pPr>
            <w:r w:rsidRPr="00930AED">
              <w:rPr>
                <w:rFonts w:ascii="Times New Roman" w:hAnsi="Times New Roman"/>
                <w:sz w:val="24"/>
                <w:szCs w:val="24"/>
                <w:u w:val="single"/>
              </w:rPr>
              <w:t>Ülevaade koordineerimisel tekkinud probleemidest</w:t>
            </w:r>
          </w:p>
          <w:p w14:paraId="7BC59111" w14:textId="74A36BD7" w:rsidR="00EB35A9" w:rsidRPr="00930AED" w:rsidRDefault="00EB35A9" w:rsidP="00EB35A9">
            <w:pPr>
              <w:jc w:val="both"/>
              <w:rPr>
                <w:rFonts w:ascii="Times New Roman" w:hAnsi="Times New Roman"/>
                <w:sz w:val="24"/>
                <w:szCs w:val="24"/>
              </w:rPr>
            </w:pPr>
            <w:r w:rsidRPr="00930AED">
              <w:rPr>
                <w:rFonts w:ascii="Times New Roman" w:hAnsi="Times New Roman"/>
                <w:sz w:val="24"/>
                <w:szCs w:val="24"/>
              </w:rPr>
              <w:t xml:space="preserve">Väljakutseks on endiselt tellitava teenuse rahaline maht. Praeguse eelarvega ei ole võimalik tellida teenust enamusest maakondadest sellisena, et konsultant saaks töötada täiskoormusel vabaühenduste nõustajana. 31.05.2019 seisuga töötab 18st konsultandist täiskoormusega vabaühenduste konsultandina ainult 3 inimest. Pole põhjust arvata, et seetõttu jääb mõni nõustamisele pöördunu abita aga trend, et konsultantide koormus aja jooksul väheneb, võib mõjutada just lisaväärtuse mahtu ja kvaliteeti, mida konsultandid lisaks nõustamisele maakonnas pakuvad. Siin on mõeldud eelkõige keskkonna loomist (sh info vahendamist ja huvikaitset, kogukondadega tegevusi) ning muid kodanikuühiskonna valdkonnas elluviidavaid tegevusi (näiteks maakonna vabaühenduste koostöö koordineerimine ja koostöö tegevustes osalemine maakondlikul tasandil). See on </w:t>
            </w:r>
            <w:r w:rsidR="00457E63" w:rsidRPr="00930AED">
              <w:rPr>
                <w:rFonts w:ascii="Times New Roman" w:hAnsi="Times New Roman"/>
                <w:sz w:val="24"/>
                <w:szCs w:val="24"/>
              </w:rPr>
              <w:t>väga oluline</w:t>
            </w:r>
            <w:r w:rsidRPr="00930AED">
              <w:rPr>
                <w:rFonts w:ascii="Times New Roman" w:hAnsi="Times New Roman"/>
                <w:sz w:val="24"/>
                <w:szCs w:val="24"/>
              </w:rPr>
              <w:t xml:space="preserve"> lisaväärtus, mille tõttu KÜSKi hinnangul eelkõige on põhjendatud igas maakonnas vabaühenduste konsultandi olemasolu.</w:t>
            </w:r>
          </w:p>
          <w:p w14:paraId="79671C87" w14:textId="01AF045E" w:rsidR="00EB35A9" w:rsidRPr="00930AED" w:rsidRDefault="00766CBC" w:rsidP="00766CBC">
            <w:pPr>
              <w:rPr>
                <w:rFonts w:ascii="Times New Roman" w:hAnsi="Times New Roman"/>
                <w:sz w:val="24"/>
                <w:szCs w:val="24"/>
              </w:rPr>
            </w:pPr>
            <w:r w:rsidRPr="00766CBC">
              <w:rPr>
                <w:rFonts w:ascii="Times New Roman" w:hAnsi="Times New Roman"/>
              </w:rPr>
              <w:t>2020 aasta ja 2021 aasta on vabaühenduste konsultantide koordinaator, KÜSK kollektiivi vahetuse ja täienemise tõttu</w:t>
            </w:r>
            <w:r>
              <w:rPr>
                <w:rFonts w:ascii="Times New Roman" w:hAnsi="Times New Roman"/>
              </w:rPr>
              <w:t>,</w:t>
            </w:r>
            <w:r w:rsidRPr="00766CBC">
              <w:rPr>
                <w:rFonts w:ascii="Times New Roman" w:hAnsi="Times New Roman"/>
              </w:rPr>
              <w:t xml:space="preserve"> välja toonud mõned organisatsioonikultuurilised ja kommunikatsiooni elemendid seoses vabaühenduste konsultantide töö koordineerimisega. Omavahelise koostöö tegevused vajasid arusaamade ühtlustamist.</w:t>
            </w:r>
            <w:bookmarkStart w:id="5" w:name="_Hlk76727405"/>
            <w:r w:rsidR="00EB35A9" w:rsidRPr="00930AED">
              <w:rPr>
                <w:rFonts w:ascii="Times New Roman" w:hAnsi="Times New Roman"/>
                <w:sz w:val="24"/>
                <w:szCs w:val="24"/>
              </w:rPr>
              <w:t xml:space="preserve"> </w:t>
            </w:r>
            <w:bookmarkEnd w:id="5"/>
            <w:r w:rsidR="00EB35A9" w:rsidRPr="00930AED">
              <w:rPr>
                <w:rFonts w:ascii="Times New Roman" w:hAnsi="Times New Roman"/>
                <w:sz w:val="24"/>
                <w:szCs w:val="24"/>
              </w:rPr>
              <w:t>Kuna uus koordinaator ei olnud kõikidest varem toiminud asjaoludest teadlik ja ei jätkanud ka kõiki tegevusi täpselt nii nagu varasemalt, tekkis tegevuste korraldamisel ja omavahelises kommunikatsioonis segadust tekitavaid olukordi. Kindlasti andis olukorrale keerukust juurde eriolukord, mis muutis palju varasemalt väljakujunenud asjade korraldust. Olukorra lahendamiseks toimus jooksev arutelu ja aprilli kuus ühine koosolek</w:t>
            </w:r>
            <w:r w:rsidR="00457E63" w:rsidRPr="00930AED">
              <w:rPr>
                <w:rFonts w:ascii="Times New Roman" w:hAnsi="Times New Roman"/>
                <w:sz w:val="24"/>
                <w:szCs w:val="24"/>
              </w:rPr>
              <w:t>,</w:t>
            </w:r>
            <w:r w:rsidR="00EB35A9" w:rsidRPr="00930AED">
              <w:rPr>
                <w:rFonts w:ascii="Times New Roman" w:hAnsi="Times New Roman"/>
                <w:sz w:val="24"/>
                <w:szCs w:val="24"/>
              </w:rPr>
              <w:t xml:space="preserve"> kus KÜSKi poolt osales juhataja ja vabaühenduste konsultantide koordinaator ning konsultantide poolt 5 esindajat, kelle konsultandid endi seast kõnelema valisid. Ühtlustati arusaamu ja järgmise sisulise tegevusena viidi juuni kuus läbi kohtumine KÜSK meeskonna ja vabaühenduste konsultantide vahel, eesmärgiga paremini tuttavaks saada</w:t>
            </w:r>
            <w:r w:rsidR="00457E63" w:rsidRPr="00930AED">
              <w:rPr>
                <w:rFonts w:ascii="Times New Roman" w:hAnsi="Times New Roman"/>
                <w:sz w:val="24"/>
                <w:szCs w:val="24"/>
              </w:rPr>
              <w:t xml:space="preserve"> ja koostööd parandada</w:t>
            </w:r>
            <w:r w:rsidR="00EB35A9" w:rsidRPr="00930AED">
              <w:rPr>
                <w:rFonts w:ascii="Times New Roman" w:hAnsi="Times New Roman"/>
                <w:sz w:val="24"/>
                <w:szCs w:val="24"/>
              </w:rPr>
              <w:t>.</w:t>
            </w:r>
          </w:p>
          <w:p w14:paraId="03BE6C45" w14:textId="77777777" w:rsidR="00EB35A9" w:rsidRPr="00930AED" w:rsidRDefault="00EB35A9" w:rsidP="00EB35A9">
            <w:pPr>
              <w:rPr>
                <w:rFonts w:ascii="Times New Roman" w:hAnsi="Times New Roman"/>
                <w:sz w:val="24"/>
                <w:szCs w:val="24"/>
              </w:rPr>
            </w:pPr>
          </w:p>
          <w:p w14:paraId="3B4C450B" w14:textId="1BB48385" w:rsidR="00EB35A9" w:rsidRPr="00930AED" w:rsidRDefault="00EB35A9" w:rsidP="00EB35A9">
            <w:pPr>
              <w:rPr>
                <w:rFonts w:ascii="Times New Roman" w:hAnsi="Times New Roman"/>
                <w:sz w:val="24"/>
                <w:szCs w:val="24"/>
              </w:rPr>
            </w:pPr>
            <w:r w:rsidRPr="00930AED">
              <w:rPr>
                <w:rFonts w:ascii="Times New Roman" w:hAnsi="Times New Roman"/>
                <w:sz w:val="24"/>
                <w:szCs w:val="24"/>
              </w:rPr>
              <w:t>Konsultantide kompetentsi arendamisel on jätkuvalt suureks väljakutseks rahaliste vahendite</w:t>
            </w:r>
            <w:r w:rsidR="00457E63" w:rsidRPr="00930AED">
              <w:rPr>
                <w:rFonts w:ascii="Times New Roman" w:hAnsi="Times New Roman"/>
                <w:sz w:val="24"/>
                <w:szCs w:val="24"/>
              </w:rPr>
              <w:t xml:space="preserve"> vähesus</w:t>
            </w:r>
            <w:r w:rsidRPr="00930AED">
              <w:rPr>
                <w:rFonts w:ascii="Times New Roman" w:hAnsi="Times New Roman"/>
                <w:sz w:val="24"/>
                <w:szCs w:val="24"/>
              </w:rPr>
              <w:t xml:space="preserve">, mis on ette nähtud konsultantide kohtumisteks ja koolitusteks (4000.- eurot aastas). Jagades koolituseks oleva summa konsultantide vahel on aastas ühe konsultandi koolitamiseks 222,2 €. Arvestades hinnataset koolitusturul ja </w:t>
            </w:r>
            <w:r w:rsidR="00457E63" w:rsidRPr="00930AED">
              <w:rPr>
                <w:rFonts w:ascii="Times New Roman" w:hAnsi="Times New Roman"/>
                <w:sz w:val="24"/>
                <w:szCs w:val="24"/>
              </w:rPr>
              <w:t>koolituse</w:t>
            </w:r>
            <w:r w:rsidRPr="00930AED">
              <w:rPr>
                <w:rFonts w:ascii="Times New Roman" w:hAnsi="Times New Roman"/>
                <w:sz w:val="24"/>
                <w:szCs w:val="24"/>
              </w:rPr>
              <w:t xml:space="preserve">ga kaasnevate kuludega (seminariruum, koolituseks vajalik tehnika jms.) on koolituseks ettenähtud eelarve selgelt ebapiisav. </w:t>
            </w:r>
          </w:p>
          <w:p w14:paraId="780196C0" w14:textId="77777777" w:rsidR="00EB35A9" w:rsidRPr="00930AED" w:rsidRDefault="00EB35A9" w:rsidP="00EB35A9">
            <w:pPr>
              <w:rPr>
                <w:rFonts w:ascii="Times New Roman" w:hAnsi="Times New Roman"/>
                <w:sz w:val="24"/>
                <w:szCs w:val="24"/>
              </w:rPr>
            </w:pPr>
            <w:r w:rsidRPr="00930AED">
              <w:rPr>
                <w:rFonts w:ascii="Times New Roman" w:hAnsi="Times New Roman"/>
                <w:sz w:val="24"/>
                <w:szCs w:val="24"/>
              </w:rPr>
              <w:t>Samuti puuduvad rahalised vahendid teenuse keskseks turunduseks. Konsultatsioonide arvu kasvu üheks eelduseks on laiem teadmine teenuse olemasolust vabaühenduste seas. Ilma turunduseelarveta on selle eesmärgi saavutamine ebatõenäoline.</w:t>
            </w:r>
          </w:p>
          <w:p w14:paraId="70014932" w14:textId="77777777" w:rsidR="00EB35A9" w:rsidRPr="00930AED" w:rsidRDefault="00EB35A9" w:rsidP="00EB35A9">
            <w:pPr>
              <w:rPr>
                <w:rFonts w:ascii="Times New Roman" w:hAnsi="Times New Roman"/>
                <w:sz w:val="24"/>
                <w:szCs w:val="24"/>
              </w:rPr>
            </w:pPr>
          </w:p>
          <w:p w14:paraId="7C61F055" w14:textId="71C0843D" w:rsidR="00EB35A9" w:rsidRPr="00930AED" w:rsidRDefault="00EB35A9" w:rsidP="00EB35A9">
            <w:pPr>
              <w:rPr>
                <w:rFonts w:ascii="Times New Roman" w:hAnsi="Times New Roman"/>
                <w:sz w:val="24"/>
                <w:szCs w:val="24"/>
              </w:rPr>
            </w:pPr>
            <w:r w:rsidRPr="00930AED">
              <w:rPr>
                <w:rFonts w:ascii="Times New Roman" w:hAnsi="Times New Roman"/>
                <w:sz w:val="24"/>
                <w:szCs w:val="24"/>
              </w:rPr>
              <w:t xml:space="preserve">Üks koordineerimisel ja konsultantidega suhtlemisel esile kerkiv teema on tellitava teenuse disain. SIMi poolt eest veetav teenuse disain on kindlasti vajalik tegevus. Murekoht on eelkõige see, et konsultandid </w:t>
            </w:r>
            <w:r w:rsidR="00457E63" w:rsidRPr="00930AED">
              <w:rPr>
                <w:rFonts w:ascii="Times New Roman" w:hAnsi="Times New Roman"/>
                <w:sz w:val="24"/>
                <w:szCs w:val="24"/>
              </w:rPr>
              <w:t>soovivad infot selle kohta,</w:t>
            </w:r>
            <w:r w:rsidRPr="00930AED">
              <w:rPr>
                <w:rFonts w:ascii="Times New Roman" w:hAnsi="Times New Roman"/>
                <w:sz w:val="24"/>
                <w:szCs w:val="24"/>
              </w:rPr>
              <w:t xml:space="preserve"> mis nende töös muutu</w:t>
            </w:r>
            <w:r w:rsidR="00457E63" w:rsidRPr="00930AED">
              <w:rPr>
                <w:rFonts w:ascii="Times New Roman" w:hAnsi="Times New Roman"/>
                <w:sz w:val="24"/>
                <w:szCs w:val="24"/>
              </w:rPr>
              <w:t>b</w:t>
            </w:r>
            <w:r w:rsidRPr="00930AED">
              <w:rPr>
                <w:rFonts w:ascii="Times New Roman" w:hAnsi="Times New Roman"/>
                <w:sz w:val="24"/>
                <w:szCs w:val="24"/>
              </w:rPr>
              <w:t xml:space="preserve"> (kas nende töök</w:t>
            </w:r>
            <w:r w:rsidR="00457E63" w:rsidRPr="00930AED">
              <w:rPr>
                <w:rFonts w:ascii="Times New Roman" w:hAnsi="Times New Roman"/>
                <w:sz w:val="24"/>
                <w:szCs w:val="24"/>
              </w:rPr>
              <w:t>oormus</w:t>
            </w:r>
            <w:r w:rsidRPr="00930AED">
              <w:rPr>
                <w:rFonts w:ascii="Times New Roman" w:hAnsi="Times New Roman"/>
                <w:sz w:val="24"/>
                <w:szCs w:val="24"/>
              </w:rPr>
              <w:t xml:space="preserve"> säilib, millised saavad olema muudatused tööülesannetes jne). Kuna uue teenuse rakendumine on planeeritud 2022 aastasse, tekitab see täiendavat ootusärevust lähituleviku suhtes. </w:t>
            </w:r>
          </w:p>
          <w:p w14:paraId="544DDFBE" w14:textId="77777777" w:rsidR="00EB35A9" w:rsidRPr="00930AED" w:rsidRDefault="00EB35A9" w:rsidP="00EB35A9">
            <w:pPr>
              <w:rPr>
                <w:rFonts w:ascii="Times New Roman" w:hAnsi="Times New Roman"/>
                <w:sz w:val="24"/>
                <w:szCs w:val="24"/>
              </w:rPr>
            </w:pPr>
            <w:bookmarkStart w:id="6" w:name="_Hlk76728698"/>
          </w:p>
          <w:p w14:paraId="773B027A" w14:textId="77777777" w:rsidR="008D339F" w:rsidRPr="00930AED" w:rsidRDefault="00EB35A9" w:rsidP="00264114">
            <w:pPr>
              <w:pStyle w:val="Pealkiri3"/>
              <w:shd w:val="clear" w:color="auto" w:fill="FFFFFF"/>
              <w:spacing w:before="0" w:beforeAutospacing="0" w:after="0" w:afterAutospacing="0"/>
              <w:outlineLvl w:val="2"/>
              <w:rPr>
                <w:rFonts w:asciiTheme="majorBidi" w:hAnsiTheme="majorBidi" w:cstheme="majorBidi"/>
                <w:b w:val="0"/>
                <w:bCs w:val="0"/>
                <w:color w:val="202020"/>
                <w:sz w:val="24"/>
                <w:szCs w:val="24"/>
              </w:rPr>
            </w:pPr>
            <w:r w:rsidRPr="00930AED">
              <w:rPr>
                <w:rFonts w:asciiTheme="majorBidi" w:hAnsiTheme="majorBidi" w:cstheme="majorBidi"/>
                <w:b w:val="0"/>
                <w:bCs w:val="0"/>
                <w:sz w:val="24"/>
                <w:szCs w:val="24"/>
              </w:rPr>
              <w:t xml:space="preserve">Üheks probleemiks </w:t>
            </w:r>
            <w:r w:rsidR="00264114" w:rsidRPr="00930AED">
              <w:rPr>
                <w:rFonts w:asciiTheme="majorBidi" w:hAnsiTheme="majorBidi" w:cstheme="majorBidi"/>
                <w:b w:val="0"/>
                <w:bCs w:val="0"/>
                <w:sz w:val="24"/>
                <w:szCs w:val="24"/>
              </w:rPr>
              <w:t>on</w:t>
            </w:r>
            <w:r w:rsidRPr="00930AED">
              <w:rPr>
                <w:rFonts w:asciiTheme="majorBidi" w:hAnsiTheme="majorBidi" w:cstheme="majorBidi"/>
                <w:b w:val="0"/>
                <w:bCs w:val="0"/>
                <w:sz w:val="24"/>
                <w:szCs w:val="24"/>
              </w:rPr>
              <w:t xml:space="preserve"> </w:t>
            </w:r>
            <w:r w:rsidR="00264114" w:rsidRPr="00930AED">
              <w:rPr>
                <w:rFonts w:asciiTheme="majorBidi" w:hAnsiTheme="majorBidi" w:cstheme="majorBidi"/>
                <w:b w:val="0"/>
                <w:bCs w:val="0"/>
                <w:sz w:val="24"/>
                <w:szCs w:val="24"/>
              </w:rPr>
              <w:t>Kohaliku omaalgatuse programmi (</w:t>
            </w:r>
            <w:r w:rsidRPr="00930AED">
              <w:rPr>
                <w:rFonts w:asciiTheme="majorBidi" w:hAnsiTheme="majorBidi" w:cstheme="majorBidi"/>
                <w:b w:val="0"/>
                <w:bCs w:val="0"/>
                <w:sz w:val="24"/>
                <w:szCs w:val="24"/>
              </w:rPr>
              <w:t>KOP</w:t>
            </w:r>
            <w:r w:rsidR="00264114" w:rsidRPr="00930AED">
              <w:rPr>
                <w:rFonts w:asciiTheme="majorBidi" w:hAnsiTheme="majorBidi" w:cstheme="majorBidi"/>
                <w:b w:val="0"/>
                <w:bCs w:val="0"/>
                <w:sz w:val="24"/>
                <w:szCs w:val="24"/>
              </w:rPr>
              <w:t>)</w:t>
            </w:r>
            <w:r w:rsidRPr="00930AED">
              <w:rPr>
                <w:rFonts w:asciiTheme="majorBidi" w:hAnsiTheme="majorBidi" w:cstheme="majorBidi"/>
                <w:b w:val="0"/>
                <w:bCs w:val="0"/>
                <w:sz w:val="24"/>
                <w:szCs w:val="24"/>
              </w:rPr>
              <w:t xml:space="preserve"> </w:t>
            </w:r>
            <w:r w:rsidR="00264114" w:rsidRPr="00930AED">
              <w:rPr>
                <w:rFonts w:asciiTheme="majorBidi" w:hAnsiTheme="majorBidi" w:cstheme="majorBidi"/>
                <w:b w:val="0"/>
                <w:bCs w:val="0"/>
                <w:sz w:val="24"/>
                <w:szCs w:val="24"/>
              </w:rPr>
              <w:t>taotluse esitajate</w:t>
            </w:r>
            <w:r w:rsidRPr="00930AED">
              <w:rPr>
                <w:rFonts w:asciiTheme="majorBidi" w:hAnsiTheme="majorBidi" w:cstheme="majorBidi"/>
                <w:b w:val="0"/>
                <w:bCs w:val="0"/>
                <w:sz w:val="24"/>
                <w:szCs w:val="24"/>
              </w:rPr>
              <w:t xml:space="preserve"> nõustamine. Nimelt on planeeritud KOP</w:t>
            </w:r>
            <w:r w:rsidR="00264114" w:rsidRPr="00930AED">
              <w:rPr>
                <w:rFonts w:asciiTheme="majorBidi" w:hAnsiTheme="majorBidi" w:cstheme="majorBidi"/>
                <w:b w:val="0"/>
                <w:bCs w:val="0"/>
                <w:sz w:val="24"/>
                <w:szCs w:val="24"/>
              </w:rPr>
              <w:t xml:space="preserve"> taotlejate</w:t>
            </w:r>
            <w:r w:rsidRPr="00930AED">
              <w:rPr>
                <w:rFonts w:asciiTheme="majorBidi" w:hAnsiTheme="majorBidi" w:cstheme="majorBidi"/>
                <w:b w:val="0"/>
                <w:bCs w:val="0"/>
                <w:sz w:val="24"/>
                <w:szCs w:val="24"/>
              </w:rPr>
              <w:t xml:space="preserve"> nõustamine välistada vabaühenduste konsultantide pakutavast teenusest. Võimalik kitsaskoht tekib selle piirangu rakendamises. Siiani on nõustatud kõi</w:t>
            </w:r>
            <w:r w:rsidR="00264114" w:rsidRPr="00930AED">
              <w:rPr>
                <w:rFonts w:asciiTheme="majorBidi" w:hAnsiTheme="majorBidi" w:cstheme="majorBidi"/>
                <w:b w:val="0"/>
                <w:bCs w:val="0"/>
                <w:sz w:val="24"/>
                <w:szCs w:val="24"/>
              </w:rPr>
              <w:t>k</w:t>
            </w:r>
            <w:r w:rsidRPr="00930AED">
              <w:rPr>
                <w:rFonts w:asciiTheme="majorBidi" w:hAnsiTheme="majorBidi" w:cstheme="majorBidi"/>
                <w:b w:val="0"/>
                <w:bCs w:val="0"/>
                <w:sz w:val="24"/>
                <w:szCs w:val="24"/>
              </w:rPr>
              <w:t>i vabakonna organisatsioonide tegevusi puudutavatel teemadel ja KOP projektide nõustamine on moodustanud sellest märgatava osa.</w:t>
            </w:r>
            <w:r w:rsidR="00264114" w:rsidRPr="00930AED">
              <w:rPr>
                <w:rFonts w:asciiTheme="majorBidi" w:hAnsiTheme="majorBidi" w:cstheme="majorBidi"/>
                <w:b w:val="0"/>
                <w:bCs w:val="0"/>
                <w:sz w:val="24"/>
                <w:szCs w:val="24"/>
              </w:rPr>
              <w:t xml:space="preserve"> KOP määruse </w:t>
            </w:r>
            <w:r w:rsidR="00264114" w:rsidRPr="00930AED">
              <w:rPr>
                <w:rFonts w:asciiTheme="majorBidi" w:hAnsiTheme="majorBidi" w:cstheme="majorBidi"/>
                <w:b w:val="0"/>
                <w:bCs w:val="0"/>
                <w:color w:val="000000"/>
                <w:sz w:val="24"/>
                <w:szCs w:val="24"/>
                <w:bdr w:val="none" w:sz="0" w:space="0" w:color="auto" w:frame="1"/>
              </w:rPr>
              <w:t>§ 3 alusel on nõus</w:t>
            </w:r>
            <w:r w:rsidR="008D339F" w:rsidRPr="00930AED">
              <w:rPr>
                <w:rFonts w:asciiTheme="majorBidi" w:hAnsiTheme="majorBidi" w:cstheme="majorBidi"/>
                <w:b w:val="0"/>
                <w:bCs w:val="0"/>
                <w:color w:val="000000"/>
                <w:sz w:val="24"/>
                <w:szCs w:val="24"/>
                <w:bdr w:val="none" w:sz="0" w:space="0" w:color="auto" w:frame="1"/>
              </w:rPr>
              <w:t>t</w:t>
            </w:r>
            <w:r w:rsidR="00264114" w:rsidRPr="00930AED">
              <w:rPr>
                <w:rFonts w:asciiTheme="majorBidi" w:hAnsiTheme="majorBidi" w:cstheme="majorBidi"/>
                <w:b w:val="0"/>
                <w:bCs w:val="0"/>
                <w:color w:val="000000"/>
                <w:sz w:val="24"/>
                <w:szCs w:val="24"/>
                <w:bdr w:val="none" w:sz="0" w:space="0" w:color="auto" w:frame="1"/>
              </w:rPr>
              <w:t>amise kohustus</w:t>
            </w:r>
            <w:r w:rsidR="00264114" w:rsidRPr="00264114">
              <w:rPr>
                <w:rFonts w:asciiTheme="majorBidi" w:hAnsiTheme="majorBidi" w:cstheme="majorBidi"/>
                <w:b w:val="0"/>
                <w:bCs w:val="0"/>
                <w:color w:val="202020"/>
                <w:sz w:val="24"/>
                <w:szCs w:val="24"/>
              </w:rPr>
              <w:t xml:space="preserve"> Maakondlik</w:t>
            </w:r>
            <w:r w:rsidR="008D339F" w:rsidRPr="00930AED">
              <w:rPr>
                <w:rFonts w:asciiTheme="majorBidi" w:hAnsiTheme="majorBidi" w:cstheme="majorBidi"/>
                <w:b w:val="0"/>
                <w:bCs w:val="0"/>
                <w:color w:val="202020"/>
                <w:sz w:val="24"/>
                <w:szCs w:val="24"/>
              </w:rPr>
              <w:t xml:space="preserve">ul </w:t>
            </w:r>
            <w:r w:rsidR="00264114" w:rsidRPr="00264114">
              <w:rPr>
                <w:rFonts w:asciiTheme="majorBidi" w:hAnsiTheme="majorBidi" w:cstheme="majorBidi"/>
                <w:b w:val="0"/>
                <w:bCs w:val="0"/>
                <w:color w:val="202020"/>
                <w:sz w:val="24"/>
                <w:szCs w:val="24"/>
              </w:rPr>
              <w:t>arendusorganisatsioon</w:t>
            </w:r>
            <w:r w:rsidR="008D339F" w:rsidRPr="00930AED">
              <w:rPr>
                <w:rFonts w:asciiTheme="majorBidi" w:hAnsiTheme="majorBidi" w:cstheme="majorBidi"/>
                <w:b w:val="0"/>
                <w:bCs w:val="0"/>
                <w:color w:val="202020"/>
                <w:sz w:val="24"/>
                <w:szCs w:val="24"/>
              </w:rPr>
              <w:t>il.</w:t>
            </w:r>
          </w:p>
          <w:p w14:paraId="4A8D6765" w14:textId="379BB1A4" w:rsidR="00EB35A9" w:rsidRPr="00930AED" w:rsidRDefault="008D339F" w:rsidP="008D339F">
            <w:pPr>
              <w:rPr>
                <w:rFonts w:asciiTheme="majorBidi" w:hAnsiTheme="majorBidi" w:cstheme="majorBidi"/>
                <w:sz w:val="24"/>
                <w:szCs w:val="24"/>
              </w:rPr>
            </w:pPr>
            <w:r w:rsidRPr="00930AED">
              <w:rPr>
                <w:rFonts w:asciiTheme="majorBidi" w:hAnsiTheme="majorBidi" w:cstheme="majorBidi"/>
                <w:sz w:val="24"/>
                <w:szCs w:val="24"/>
              </w:rPr>
              <w:t>Eraldi küsimus on, kas taot</w:t>
            </w:r>
            <w:r w:rsidR="005E392A">
              <w:rPr>
                <w:rFonts w:asciiTheme="majorBidi" w:hAnsiTheme="majorBidi" w:cstheme="majorBidi"/>
                <w:sz w:val="24"/>
                <w:szCs w:val="24"/>
              </w:rPr>
              <w:t>l</w:t>
            </w:r>
            <w:r w:rsidRPr="00930AED">
              <w:rPr>
                <w:rFonts w:asciiTheme="majorBidi" w:hAnsiTheme="majorBidi" w:cstheme="majorBidi"/>
                <w:sz w:val="24"/>
                <w:szCs w:val="24"/>
              </w:rPr>
              <w:t>use menetlemine ja nõustamine on eetiline ühe inimese poolt. Halduskulud on programmi ellu viimiseks ette nähtud maakondlikele arendusorganisatsioonidele. K</w:t>
            </w:r>
            <w:r w:rsidR="00EB35A9" w:rsidRPr="00930AED">
              <w:rPr>
                <w:rFonts w:asciiTheme="majorBidi" w:hAnsiTheme="majorBidi" w:cstheme="majorBidi"/>
                <w:sz w:val="24"/>
                <w:szCs w:val="24"/>
              </w:rPr>
              <w:t>ui välistada KOP nõustamine konsultantide pakutavast teenusest</w:t>
            </w:r>
            <w:r w:rsidRPr="00930AED">
              <w:rPr>
                <w:rFonts w:asciiTheme="majorBidi" w:hAnsiTheme="majorBidi" w:cstheme="majorBidi"/>
                <w:sz w:val="24"/>
                <w:szCs w:val="24"/>
              </w:rPr>
              <w:t xml:space="preserve"> (KÜSKi leping MAKidega)</w:t>
            </w:r>
            <w:r w:rsidR="00457E63" w:rsidRPr="00930AED">
              <w:rPr>
                <w:rFonts w:asciiTheme="majorBidi" w:hAnsiTheme="majorBidi" w:cstheme="majorBidi"/>
                <w:sz w:val="24"/>
                <w:szCs w:val="24"/>
              </w:rPr>
              <w:t>,</w:t>
            </w:r>
            <w:r w:rsidR="00EB35A9" w:rsidRPr="00930AED">
              <w:rPr>
                <w:rFonts w:asciiTheme="majorBidi" w:hAnsiTheme="majorBidi" w:cstheme="majorBidi"/>
                <w:sz w:val="24"/>
                <w:szCs w:val="24"/>
              </w:rPr>
              <w:t xml:space="preserve"> siis</w:t>
            </w:r>
            <w:r w:rsidRPr="00930AED">
              <w:rPr>
                <w:rFonts w:asciiTheme="majorBidi" w:hAnsiTheme="majorBidi" w:cstheme="majorBidi"/>
                <w:sz w:val="24"/>
                <w:szCs w:val="24"/>
              </w:rPr>
              <w:t xml:space="preserve"> vaadates kliendi seisukohalt tekib küsimus,</w:t>
            </w:r>
            <w:r w:rsidR="00EB35A9" w:rsidRPr="00930AED">
              <w:rPr>
                <w:rFonts w:asciiTheme="majorBidi" w:hAnsiTheme="majorBidi" w:cstheme="majorBidi"/>
                <w:sz w:val="24"/>
                <w:szCs w:val="24"/>
              </w:rPr>
              <w:t xml:space="preserve"> kuidas kliendid ümber suunatakse. </w:t>
            </w:r>
            <w:r w:rsidRPr="00930AED">
              <w:rPr>
                <w:rFonts w:asciiTheme="majorBidi" w:hAnsiTheme="majorBidi" w:cstheme="majorBidi"/>
                <w:sz w:val="24"/>
                <w:szCs w:val="24"/>
              </w:rPr>
              <w:t>Oluline on, et</w:t>
            </w:r>
            <w:r w:rsidR="00EB35A9" w:rsidRPr="00930AED">
              <w:rPr>
                <w:rFonts w:asciiTheme="majorBidi" w:hAnsiTheme="majorBidi" w:cstheme="majorBidi"/>
                <w:sz w:val="24"/>
                <w:szCs w:val="24"/>
              </w:rPr>
              <w:t xml:space="preserve"> KOP menetlejad </w:t>
            </w:r>
            <w:r w:rsidRPr="00930AED">
              <w:rPr>
                <w:rFonts w:asciiTheme="majorBidi" w:hAnsiTheme="majorBidi" w:cstheme="majorBidi"/>
                <w:sz w:val="24"/>
                <w:szCs w:val="24"/>
              </w:rPr>
              <w:t xml:space="preserve">(valdavalt) </w:t>
            </w:r>
            <w:r w:rsidR="00EB35A9" w:rsidRPr="00930AED">
              <w:rPr>
                <w:rFonts w:asciiTheme="majorBidi" w:hAnsiTheme="majorBidi" w:cstheme="majorBidi"/>
                <w:sz w:val="24"/>
                <w:szCs w:val="24"/>
              </w:rPr>
              <w:t xml:space="preserve">ei ole projektide sisulise nõustamise koolitust saanud, siis ei </w:t>
            </w:r>
            <w:r w:rsidRPr="00930AED">
              <w:rPr>
                <w:rFonts w:asciiTheme="majorBidi" w:hAnsiTheme="majorBidi" w:cstheme="majorBidi"/>
                <w:sz w:val="24"/>
                <w:szCs w:val="24"/>
              </w:rPr>
              <w:t>pruugi saada</w:t>
            </w:r>
            <w:r w:rsidR="00EB35A9" w:rsidRPr="00930AED">
              <w:rPr>
                <w:rFonts w:asciiTheme="majorBidi" w:hAnsiTheme="majorBidi" w:cstheme="majorBidi"/>
                <w:sz w:val="24"/>
                <w:szCs w:val="24"/>
              </w:rPr>
              <w:t xml:space="preserve"> KOP meetmest toetuse taotlejad enam </w:t>
            </w:r>
            <w:r w:rsidR="00457E63" w:rsidRPr="00930AED">
              <w:rPr>
                <w:rFonts w:asciiTheme="majorBidi" w:hAnsiTheme="majorBidi" w:cstheme="majorBidi"/>
                <w:sz w:val="24"/>
                <w:szCs w:val="24"/>
              </w:rPr>
              <w:t>professionaalset</w:t>
            </w:r>
            <w:r w:rsidR="00EB35A9" w:rsidRPr="00930AED">
              <w:rPr>
                <w:rFonts w:asciiTheme="majorBidi" w:hAnsiTheme="majorBidi" w:cstheme="majorBidi"/>
                <w:sz w:val="24"/>
                <w:szCs w:val="24"/>
              </w:rPr>
              <w:t xml:space="preserve"> nõustamist projekti koostamisel. See tingib taotlusprojektide kvali</w:t>
            </w:r>
            <w:r w:rsidR="00457E63" w:rsidRPr="00930AED">
              <w:rPr>
                <w:rFonts w:asciiTheme="majorBidi" w:hAnsiTheme="majorBidi" w:cstheme="majorBidi"/>
                <w:sz w:val="24"/>
                <w:szCs w:val="24"/>
              </w:rPr>
              <w:t>t</w:t>
            </w:r>
            <w:r w:rsidR="00EB35A9" w:rsidRPr="00930AED">
              <w:rPr>
                <w:rFonts w:asciiTheme="majorBidi" w:hAnsiTheme="majorBidi" w:cstheme="majorBidi"/>
                <w:sz w:val="24"/>
                <w:szCs w:val="24"/>
              </w:rPr>
              <w:t>eedis languse ning KOP meetme raames jagatavate ressursside ebaefektiivsema kasutuse. Hinnanguliselt võib öelda, et KOP meetme projektitaotluste kvali</w:t>
            </w:r>
            <w:r w:rsidR="00457E63" w:rsidRPr="00930AED">
              <w:rPr>
                <w:rFonts w:asciiTheme="majorBidi" w:hAnsiTheme="majorBidi" w:cstheme="majorBidi"/>
                <w:sz w:val="24"/>
                <w:szCs w:val="24"/>
              </w:rPr>
              <w:t>t</w:t>
            </w:r>
            <w:r w:rsidR="00EB35A9" w:rsidRPr="00930AED">
              <w:rPr>
                <w:rFonts w:asciiTheme="majorBidi" w:hAnsiTheme="majorBidi" w:cstheme="majorBidi"/>
                <w:sz w:val="24"/>
                <w:szCs w:val="24"/>
              </w:rPr>
              <w:t>eedi tõenäoline vähenemine ning KOP meetme raames jagatavate ressursside ebaefektiivsema kasutuse tulemus on rahaliselt kulukam, kui rahaline kokkuhoid konsultantide tööajast.</w:t>
            </w:r>
          </w:p>
          <w:bookmarkEnd w:id="6"/>
          <w:p w14:paraId="4AC351C0" w14:textId="2AA90279" w:rsidR="00EB35A9" w:rsidRPr="00930AED" w:rsidRDefault="00EB35A9" w:rsidP="00EB35A9">
            <w:pPr>
              <w:rPr>
                <w:rFonts w:ascii="Times New Roman" w:hAnsi="Times New Roman"/>
                <w:sz w:val="24"/>
                <w:szCs w:val="24"/>
              </w:rPr>
            </w:pPr>
          </w:p>
        </w:tc>
      </w:tr>
      <w:tr w:rsidR="00EB35A9" w:rsidRPr="00930AED" w14:paraId="767ACE8C" w14:textId="77777777" w:rsidTr="00D77510">
        <w:trPr>
          <w:trHeight w:val="340"/>
        </w:trPr>
        <w:tc>
          <w:tcPr>
            <w:tcW w:w="5000" w:type="pct"/>
            <w:gridSpan w:val="5"/>
            <w:shd w:val="clear" w:color="auto" w:fill="F2F2F2" w:themeFill="background1" w:themeFillShade="F2"/>
            <w:vAlign w:val="center"/>
          </w:tcPr>
          <w:p w14:paraId="79F2E652" w14:textId="7D9DF4BF" w:rsidR="00EB35A9" w:rsidRPr="00930AED" w:rsidRDefault="00EB35A9" w:rsidP="00EB35A9">
            <w:pPr>
              <w:rPr>
                <w:rFonts w:ascii="Times New Roman" w:hAnsi="Times New Roman"/>
                <w:sz w:val="24"/>
                <w:szCs w:val="24"/>
              </w:rPr>
            </w:pPr>
            <w:r w:rsidRPr="00930AED">
              <w:rPr>
                <w:rFonts w:ascii="Times New Roman" w:hAnsi="Times New Roman"/>
                <w:sz w:val="24"/>
                <w:szCs w:val="24"/>
              </w:rPr>
              <w:lastRenderedPageBreak/>
              <w:t>3. KÜSKi hinnang MAK võrgustiku vabaühenduste konsultantide tegevuste koordineerimisele, sh infovahetuse korraldamisele ning MAKide tegevuste kontrollile</w:t>
            </w:r>
          </w:p>
        </w:tc>
      </w:tr>
      <w:tr w:rsidR="00D63FAD" w:rsidRPr="00930AED" w14:paraId="639B6B06" w14:textId="77777777" w:rsidTr="00D77510">
        <w:trPr>
          <w:trHeight w:val="340"/>
        </w:trPr>
        <w:tc>
          <w:tcPr>
            <w:tcW w:w="5000" w:type="pct"/>
            <w:gridSpan w:val="5"/>
          </w:tcPr>
          <w:p w14:paraId="696F1D4F" w14:textId="77777777" w:rsidR="00D63FAD" w:rsidRPr="00930AED" w:rsidRDefault="00D63FAD" w:rsidP="00D63FAD">
            <w:pPr>
              <w:rPr>
                <w:rFonts w:ascii="Times New Roman" w:hAnsi="Times New Roman"/>
                <w:sz w:val="24"/>
                <w:szCs w:val="24"/>
              </w:rPr>
            </w:pPr>
          </w:p>
          <w:p w14:paraId="14278F0B" w14:textId="3B3C671E"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KÜSKi hinnangul sujus konsultantide tegevuste koordineerimine jätkuvalt plaanipäraselt, suurimaks väljakutseks olnud eriolukord ei takistanud tööde jätkamist. Seoses eriolukorraga leidsime ning võtsime kasutusele uusi ja tulemuslikke töövorme. Seda kinnitab konsultatsioonide arvu kasv.</w:t>
            </w:r>
          </w:p>
          <w:p w14:paraId="4CBFA681" w14:textId="174CAD90"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Kontroll MAKide osutatava teenuse üle toimus lisaks aruandlusele ka jooksvalt. MAKid täitsid oma lepingulisi kohustusi ning olulisi puudusi pole täheldatud. Üheski maakonnas pole teenuse osutamine aruandeperioodil katkenud.</w:t>
            </w:r>
          </w:p>
          <w:p w14:paraId="6F63761B" w14:textId="0DD64698"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Jätkame koostööd peamiste rahastajatega ja suuremate kodanikuühiskonna katusorganisatsioonidega. Septembris 2021 on planeeritud kohtumine Siseministeeriumi strateegiliste partnerite ja katusorganisatsioonide poolt (VÜL, SEV, Sotsiaalse innovatsiooni labor, Heateo SA, Kodukant jt.) ning selle kohtumise raames konsultantidele organisatsioonide plaanide tutvustamine</w:t>
            </w:r>
          </w:p>
          <w:p w14:paraId="6419F3F9" w14:textId="2AE7D601"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Jätkame jooksva infovahetusega KÜSKi ja konsultantide vahel ning hoiame seda efektiivsena. Infovahetus toimub lisaks koosolekutele ka infokirjade formaadis. Vajadusel tekitame eraldi kirjavahetuse või erakorralise koosoleku mõnel esile kerkinud ja arutelu vajaval teemal. 2021. aasta esimesel </w:t>
            </w:r>
            <w:r w:rsidR="00EF4081" w:rsidRPr="00930AED">
              <w:rPr>
                <w:rFonts w:ascii="Times New Roman" w:hAnsi="Times New Roman"/>
                <w:sz w:val="24"/>
                <w:szCs w:val="24"/>
              </w:rPr>
              <w:t>kuu</w:t>
            </w:r>
            <w:r w:rsidRPr="00930AED">
              <w:rPr>
                <w:rFonts w:ascii="Times New Roman" w:hAnsi="Times New Roman"/>
                <w:sz w:val="24"/>
                <w:szCs w:val="24"/>
              </w:rPr>
              <w:t xml:space="preserve">el kuul saadeti välja kokku </w:t>
            </w:r>
            <w:r w:rsidR="00EF4081" w:rsidRPr="00930AED">
              <w:rPr>
                <w:rFonts w:ascii="Times New Roman" w:hAnsi="Times New Roman"/>
                <w:sz w:val="24"/>
                <w:szCs w:val="24"/>
              </w:rPr>
              <w:t>2</w:t>
            </w:r>
            <w:r w:rsidRPr="00930AED">
              <w:rPr>
                <w:rFonts w:ascii="Times New Roman" w:hAnsi="Times New Roman"/>
                <w:sz w:val="24"/>
                <w:szCs w:val="24"/>
              </w:rPr>
              <w:t>1 rahastus- ja koostöövõimalusi tutvustavat infokirja.</w:t>
            </w:r>
          </w:p>
          <w:p w14:paraId="7D7C54F5"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lastRenderedPageBreak/>
              <w:t>Jätkamist ootab teema, mis puudutab teenuse tuntuse suurendamiseks maakondades (turundus).</w:t>
            </w:r>
          </w:p>
          <w:p w14:paraId="6052CD50" w14:textId="45C407DF"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KÜSK on MAKide silmis usaldusväärne, paindlik ja koostöövalmis partner ning KÜSKi silmis MAKid samuti. </w:t>
            </w:r>
          </w:p>
        </w:tc>
      </w:tr>
      <w:tr w:rsidR="00D63FAD" w:rsidRPr="00930AED" w14:paraId="44AE90AA" w14:textId="77777777" w:rsidTr="00D77510">
        <w:trPr>
          <w:trHeight w:val="340"/>
        </w:trPr>
        <w:tc>
          <w:tcPr>
            <w:tcW w:w="5000" w:type="pct"/>
            <w:gridSpan w:val="5"/>
            <w:shd w:val="clear" w:color="auto" w:fill="F2F2F2" w:themeFill="background1" w:themeFillShade="F2"/>
            <w:vAlign w:val="center"/>
          </w:tcPr>
          <w:p w14:paraId="5C65B3C6" w14:textId="71A5B5FF" w:rsidR="00D63FAD" w:rsidRPr="00930AED" w:rsidRDefault="00D63FAD" w:rsidP="00D63FAD">
            <w:pPr>
              <w:rPr>
                <w:rFonts w:ascii="Times New Roman" w:hAnsi="Times New Roman"/>
                <w:sz w:val="24"/>
                <w:szCs w:val="24"/>
              </w:rPr>
            </w:pPr>
            <w:r w:rsidRPr="00930AED">
              <w:rPr>
                <w:rFonts w:ascii="Times New Roman" w:hAnsi="Times New Roman"/>
                <w:sz w:val="24"/>
                <w:szCs w:val="24"/>
              </w:rPr>
              <w:lastRenderedPageBreak/>
              <w:t>4. KÜSKi hinnang saavutatud tulemustele, võttes aluseks tellitud teenuse kirjelduse</w:t>
            </w:r>
          </w:p>
        </w:tc>
      </w:tr>
      <w:tr w:rsidR="00D63FAD" w:rsidRPr="00930AED" w14:paraId="671706DD" w14:textId="77777777" w:rsidTr="00D77510">
        <w:trPr>
          <w:trHeight w:val="340"/>
        </w:trPr>
        <w:tc>
          <w:tcPr>
            <w:tcW w:w="5000" w:type="pct"/>
            <w:gridSpan w:val="5"/>
          </w:tcPr>
          <w:p w14:paraId="113B4030" w14:textId="77777777" w:rsidR="00D63FAD" w:rsidRPr="00930AED" w:rsidRDefault="00D63FAD" w:rsidP="00D63FAD">
            <w:pPr>
              <w:spacing w:before="120"/>
              <w:jc w:val="both"/>
              <w:rPr>
                <w:rFonts w:ascii="Times New Roman" w:hAnsi="Times New Roman"/>
                <w:sz w:val="24"/>
                <w:szCs w:val="24"/>
              </w:rPr>
            </w:pPr>
            <w:r w:rsidRPr="00930AED">
              <w:rPr>
                <w:rFonts w:ascii="Times New Roman" w:hAnsi="Times New Roman"/>
                <w:b/>
                <w:sz w:val="24"/>
                <w:szCs w:val="24"/>
              </w:rPr>
              <w:t xml:space="preserve">2021 aasta teenuse tellimusse viidi sisse sõnalisi täiendusi ja iga teenuse jaotusesse lisati soovituslikud mõõdikud, mis on indikaatoriks teenuse tulemusele. Teenuse kirjelduse keskkonna loomise jaotusesse lisati proaktiivselt kaks täiendavat punkti, milleks on koostöö kohalike omavalitsustega ja koostöö kogukondadega. </w:t>
            </w:r>
            <w:r w:rsidRPr="00930AED">
              <w:rPr>
                <w:rFonts w:ascii="Times New Roman" w:hAnsi="Times New Roman"/>
                <w:sz w:val="24"/>
                <w:szCs w:val="24"/>
              </w:rPr>
              <w:t>KÜSKi tellitav teenus katab jätkuvalt organisatsiooni kogu arengutsükli. Kogu tsüklit toetab läbivalt kodanikualgatuste tekkeks soodsa keskkonna loomine. Kirjeldame aruandes nelja peamise arengutsükli, millele lisandub keskkonna loomine, tulemusi.</w:t>
            </w:r>
          </w:p>
          <w:p w14:paraId="6BADAF2D" w14:textId="35419745" w:rsidR="00D63FAD" w:rsidRPr="00930AED" w:rsidRDefault="00D63FAD" w:rsidP="00D63FAD">
            <w:pPr>
              <w:spacing w:before="120"/>
              <w:jc w:val="both"/>
              <w:rPr>
                <w:rFonts w:ascii="Times New Roman" w:hAnsi="Times New Roman"/>
                <w:sz w:val="24"/>
                <w:szCs w:val="24"/>
              </w:rPr>
            </w:pPr>
            <w:r w:rsidRPr="00930AED">
              <w:rPr>
                <w:rFonts w:ascii="Times New Roman" w:hAnsi="Times New Roman"/>
                <w:sz w:val="24"/>
                <w:szCs w:val="24"/>
              </w:rPr>
              <w:t>Võrreldes 2020. aasta 5 esimese kuuga on nõustamiste arv kasvanud 48 nõustamise võrra. Arvestades, et nõustamised on viimastel aastatel olnud pigem langevas trendis, oli 2020 aasta, mida iseloomustab eriolukord,</w:t>
            </w:r>
            <w:r w:rsidR="0037403A" w:rsidRPr="00930AED">
              <w:rPr>
                <w:rFonts w:ascii="Times New Roman" w:hAnsi="Times New Roman"/>
                <w:sz w:val="24"/>
                <w:szCs w:val="24"/>
              </w:rPr>
              <w:t xml:space="preserve"> nõustamiste arv</w:t>
            </w:r>
            <w:r w:rsidRPr="00930AED">
              <w:rPr>
                <w:rFonts w:ascii="Times New Roman" w:hAnsi="Times New Roman"/>
                <w:sz w:val="24"/>
                <w:szCs w:val="24"/>
              </w:rPr>
              <w:t xml:space="preserve"> jäänud samaks ja samuti eriolukorrast mõjutatud 2021 </w:t>
            </w:r>
            <w:r w:rsidR="0037403A" w:rsidRPr="00930AED">
              <w:rPr>
                <w:rFonts w:ascii="Times New Roman" w:hAnsi="Times New Roman"/>
                <w:sz w:val="24"/>
                <w:szCs w:val="24"/>
              </w:rPr>
              <w:t xml:space="preserve">aasta </w:t>
            </w:r>
            <w:r w:rsidRPr="00930AED">
              <w:rPr>
                <w:rFonts w:ascii="Times New Roman" w:hAnsi="Times New Roman"/>
                <w:sz w:val="24"/>
                <w:szCs w:val="24"/>
              </w:rPr>
              <w:t>esimesed 5 kuud on nõustamiste arv kasvav. Selle põhjal võib öelda, et tegemist on hea tulemusega. Kasvu üheks põhjuseks võib olla, et viimasel ajal ei ole maakondades vabaühenduste konsultante vahetunud. Küll mõjutab olukorda negatiivselt asjaolu, et suur enamus konsultantidest täidavad tööülesandeid osakoormusel. Kliendirahulolu küsitluse tulemused on endiselt väga kõrged. Respondentidest</w:t>
            </w:r>
            <w:r w:rsidR="0037403A" w:rsidRPr="00930AED">
              <w:rPr>
                <w:rFonts w:ascii="Times New Roman" w:hAnsi="Times New Roman"/>
                <w:sz w:val="24"/>
                <w:szCs w:val="24"/>
              </w:rPr>
              <w:t>,</w:t>
            </w:r>
            <w:r w:rsidRPr="00930AED">
              <w:rPr>
                <w:rFonts w:ascii="Times New Roman" w:hAnsi="Times New Roman"/>
                <w:sz w:val="24"/>
                <w:szCs w:val="24"/>
              </w:rPr>
              <w:t xml:space="preserve"> kes said e-kirja teel nõustamist vastasid 93,6%, et said oma küsimusele vastuse või probleemile lahenduse. 6,4% e-kirja saanud respondentidest vastas, et ei saanud vastust oma küsimusele. Kohtumise teel nõustamist saanud respondentidest 100% vastasid, et said küsimusele vastuse või probleemile lahenduse. Respondente, kes kohtumise teel küsimusele vastust või probleemile lahendust ei saanud, ei olnud.</w:t>
            </w:r>
          </w:p>
          <w:p w14:paraId="01264843" w14:textId="77777777" w:rsidR="00D63FAD" w:rsidRPr="00930AED" w:rsidRDefault="00D63FAD" w:rsidP="00D63FAD">
            <w:pPr>
              <w:rPr>
                <w:rFonts w:ascii="Times New Roman" w:hAnsi="Times New Roman"/>
                <w:i/>
                <w:sz w:val="24"/>
                <w:szCs w:val="24"/>
              </w:rPr>
            </w:pPr>
          </w:p>
          <w:p w14:paraId="34AEF002" w14:textId="77777777" w:rsidR="00D63FAD" w:rsidRPr="00930AED" w:rsidRDefault="00D63FAD" w:rsidP="00D63FAD">
            <w:pPr>
              <w:jc w:val="center"/>
              <w:rPr>
                <w:rFonts w:ascii="Times New Roman" w:hAnsi="Times New Roman"/>
                <w:i/>
                <w:sz w:val="24"/>
                <w:szCs w:val="24"/>
              </w:rPr>
            </w:pPr>
            <w:r w:rsidRPr="00930AED">
              <w:rPr>
                <w:noProof/>
                <w:sz w:val="24"/>
                <w:szCs w:val="24"/>
                <w:lang w:eastAsia="et-EE"/>
              </w:rPr>
              <w:drawing>
                <wp:inline distT="0" distB="0" distL="0" distR="0" wp14:anchorId="3AC6EEB7" wp14:editId="7CC0B3ED">
                  <wp:extent cx="5029201" cy="3498850"/>
                  <wp:effectExtent l="0" t="0" r="0" b="6350"/>
                  <wp:docPr id="1" name="Chart 1">
                    <a:extLst xmlns:a="http://schemas.openxmlformats.org/drawingml/2006/main">
                      <a:ext uri="{FF2B5EF4-FFF2-40B4-BE49-F238E27FC236}">
                        <a16:creationId xmlns:a16="http://schemas.microsoft.com/office/drawing/2014/main" id="{2D6DBE8B-8023-4289-AF82-227722847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3A4303" w14:textId="77777777" w:rsidR="00D63FAD" w:rsidRPr="00930AED" w:rsidRDefault="00D63FAD" w:rsidP="00D63FAD">
            <w:pPr>
              <w:jc w:val="both"/>
              <w:rPr>
                <w:rFonts w:ascii="Times New Roman" w:hAnsi="Times New Roman"/>
                <w:color w:val="0070C0"/>
                <w:sz w:val="24"/>
                <w:szCs w:val="24"/>
              </w:rPr>
            </w:pPr>
          </w:p>
          <w:p w14:paraId="7429979A" w14:textId="77777777" w:rsidR="00D63FAD" w:rsidRPr="00930AED" w:rsidRDefault="00D63FAD" w:rsidP="00D63FAD">
            <w:pPr>
              <w:jc w:val="both"/>
              <w:rPr>
                <w:rFonts w:ascii="Times New Roman" w:hAnsi="Times New Roman"/>
                <w:color w:val="0070C0"/>
                <w:sz w:val="24"/>
                <w:szCs w:val="24"/>
              </w:rPr>
            </w:pPr>
          </w:p>
          <w:p w14:paraId="7AA9D871"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Nõustamiste jaotus nii tellitava teenuse alusel kui ka nõustamise meetodi alusel on sarnane eelmisele aastale.</w:t>
            </w:r>
          </w:p>
          <w:p w14:paraId="60E15DA9" w14:textId="059F01E1"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Samal tasemel on organisatsiooni asutamisega seotud nõustamised. See asjaolu on osaline kinnitus, et MTYabi.ee katab suuremal määral selle teemavaldkonna infovajaduse. Vähenenud on organisatsioonide arendamisega seotud nõustamised. Siinjuures võib olla põhjuseks, et eriolukorra tõttu seiskus või vähenes paljude vabaühenduste tegevus ja seetõttu</w:t>
            </w:r>
            <w:r w:rsidR="0037403A" w:rsidRPr="00930AED">
              <w:rPr>
                <w:rFonts w:ascii="Times New Roman" w:hAnsi="Times New Roman"/>
                <w:sz w:val="24"/>
                <w:szCs w:val="24"/>
              </w:rPr>
              <w:t xml:space="preserve"> oli</w:t>
            </w:r>
            <w:r w:rsidRPr="00930AED">
              <w:rPr>
                <w:rFonts w:ascii="Times New Roman" w:hAnsi="Times New Roman"/>
                <w:sz w:val="24"/>
                <w:szCs w:val="24"/>
              </w:rPr>
              <w:t xml:space="preserve"> ka väiksem nõustamiste arv selles valdkonnas. Lisaks toodi välja, et organisatsioonide arendamise konsulteerimine võib kesta aastaid ning mitmed ühendused ei ole saavutanud valmisolekut oma tegevust nii pikalt ette planeerida. Kasvanud on organisatsioonide tegevusvõimekuse (projektid) nõustamiste osakaal. Sellele andis osalise tõuke tekkinud eriolukord, kus vabaühenduste eestvedajatel tekkis piirangute tõttu rohkem ajalist ressurssi ja samas tuli leida ühenduse tegevuse käimas</w:t>
            </w:r>
            <w:r w:rsidR="0037403A" w:rsidRPr="00930AED">
              <w:rPr>
                <w:rFonts w:ascii="Times New Roman" w:hAnsi="Times New Roman"/>
                <w:sz w:val="24"/>
                <w:szCs w:val="24"/>
              </w:rPr>
              <w:t xml:space="preserve"> </w:t>
            </w:r>
            <w:r w:rsidRPr="00930AED">
              <w:rPr>
                <w:rFonts w:ascii="Times New Roman" w:hAnsi="Times New Roman"/>
                <w:sz w:val="24"/>
                <w:szCs w:val="24"/>
              </w:rPr>
              <w:t xml:space="preserve">hoidmiseks täiendavaid tegevusi ning võimalusi. Viimast eelkõige seetõttu, et mitmete ühenduste tegevusmaht on eriolukorra kestvuse jooksul vähenenud osaliselt või peatunud täielikult. See tingib asjaolu, et aktiivsemad vabaühendused otsivad võimalusi edasi tegutseda ja kohaneda tekkinud olukorraga.  </w:t>
            </w:r>
          </w:p>
          <w:p w14:paraId="40D30AEA" w14:textId="77777777" w:rsidR="00D63FAD" w:rsidRPr="00930AED" w:rsidRDefault="00D63FAD" w:rsidP="00D63FAD">
            <w:pPr>
              <w:jc w:val="both"/>
              <w:rPr>
                <w:rFonts w:ascii="Times New Roman" w:hAnsi="Times New Roman"/>
                <w:color w:val="0070C0"/>
                <w:sz w:val="24"/>
                <w:szCs w:val="24"/>
              </w:rPr>
            </w:pPr>
          </w:p>
          <w:p w14:paraId="3C6562D0" w14:textId="757DE525" w:rsidR="00D63FAD" w:rsidRPr="00930AED" w:rsidRDefault="00D63FAD" w:rsidP="0037403A">
            <w:pPr>
              <w:jc w:val="both"/>
              <w:rPr>
                <w:rFonts w:ascii="Times New Roman" w:hAnsi="Times New Roman"/>
                <w:i/>
                <w:sz w:val="24"/>
                <w:szCs w:val="24"/>
              </w:rPr>
            </w:pPr>
            <w:r w:rsidRPr="00930AED">
              <w:rPr>
                <w:rFonts w:ascii="Times New Roman" w:hAnsi="Times New Roman"/>
                <w:sz w:val="24"/>
                <w:szCs w:val="24"/>
              </w:rPr>
              <w:t xml:space="preserve">Võrreldes 2020 aastaga on 2021 aasta esimesel 5 kuul </w:t>
            </w:r>
            <w:r w:rsidR="0037403A" w:rsidRPr="00930AED">
              <w:rPr>
                <w:rFonts w:ascii="Times New Roman" w:hAnsi="Times New Roman"/>
                <w:sz w:val="24"/>
                <w:szCs w:val="24"/>
              </w:rPr>
              <w:t>n</w:t>
            </w:r>
            <w:r w:rsidRPr="00930AED">
              <w:rPr>
                <w:rFonts w:ascii="Times New Roman" w:hAnsi="Times New Roman"/>
                <w:sz w:val="24"/>
                <w:szCs w:val="24"/>
              </w:rPr>
              <w:t xml:space="preserve">õustamismeetoditena jätkuvalt vähenenud kohtumiste arv. Kasvanud on telefoni teel pakutavate nõustamiste arv. Telefoni teel pakutavate nõustamiste arvu kasvu üheks põhjuseks on eriolukorda jätkumine 2021 esimesel poolaastal </w:t>
            </w:r>
            <w:r w:rsidR="0037403A" w:rsidRPr="00930AED">
              <w:rPr>
                <w:rFonts w:ascii="Times New Roman" w:hAnsi="Times New Roman"/>
                <w:sz w:val="24"/>
                <w:szCs w:val="24"/>
              </w:rPr>
              <w:t>ning</w:t>
            </w:r>
            <w:r w:rsidRPr="00930AED">
              <w:rPr>
                <w:rFonts w:ascii="Times New Roman" w:hAnsi="Times New Roman"/>
                <w:sz w:val="24"/>
                <w:szCs w:val="24"/>
              </w:rPr>
              <w:t xml:space="preserve"> ka asjaolu, et KOP toetusmeetme taotluste esitamine viidi e-keskkonda. Kuna konsultantidel ei olnud klientide taotlustele ligipääsu, viidi mitmed nõustamised läbi telefoni teel. Samaks on jäänud e-kirja teel pakutavate nõustamiste arv. Vähenenud on grupinõustamiste arv ja kohtumiste arv. Siin on selge mõju eriolukorra tõttu kehtestatud piirangutel, mida hakati leevendama käesoleva aasta mai kuus.</w:t>
            </w:r>
          </w:p>
          <w:p w14:paraId="188C8B66" w14:textId="77777777" w:rsidR="00D63FAD" w:rsidRPr="00930AED" w:rsidRDefault="00D63FAD" w:rsidP="00D63FAD">
            <w:pPr>
              <w:jc w:val="center"/>
              <w:rPr>
                <w:rFonts w:ascii="Times New Roman" w:hAnsi="Times New Roman"/>
                <w:i/>
                <w:sz w:val="24"/>
                <w:szCs w:val="24"/>
              </w:rPr>
            </w:pPr>
            <w:r w:rsidRPr="00930AED">
              <w:rPr>
                <w:noProof/>
                <w:sz w:val="24"/>
                <w:szCs w:val="24"/>
                <w:lang w:eastAsia="et-EE"/>
              </w:rPr>
              <w:drawing>
                <wp:inline distT="0" distB="0" distL="0" distR="0" wp14:anchorId="07C375F3" wp14:editId="70909FA6">
                  <wp:extent cx="5559425" cy="3215217"/>
                  <wp:effectExtent l="0" t="0" r="3175" b="4445"/>
                  <wp:docPr id="2" name="Chart 2">
                    <a:extLst xmlns:a="http://schemas.openxmlformats.org/drawingml/2006/main">
                      <a:ext uri="{FF2B5EF4-FFF2-40B4-BE49-F238E27FC236}">
                        <a16:creationId xmlns:a16="http://schemas.microsoft.com/office/drawing/2014/main" id="{D19E7E1C-76FE-43BF-AE23-5DBE047DE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CC869E" w14:textId="77777777" w:rsidR="00D63FAD" w:rsidRPr="00930AED" w:rsidRDefault="00D63FAD" w:rsidP="00D63FAD">
            <w:pPr>
              <w:jc w:val="both"/>
              <w:rPr>
                <w:rFonts w:ascii="Times New Roman" w:hAnsi="Times New Roman"/>
                <w:sz w:val="24"/>
                <w:szCs w:val="24"/>
              </w:rPr>
            </w:pPr>
          </w:p>
          <w:p w14:paraId="5B554EF0" w14:textId="77777777" w:rsidR="00D63FAD" w:rsidRPr="00930AED" w:rsidRDefault="00D63FAD" w:rsidP="00D63FAD">
            <w:pPr>
              <w:jc w:val="both"/>
              <w:rPr>
                <w:rFonts w:ascii="Times New Roman" w:hAnsi="Times New Roman"/>
                <w:sz w:val="24"/>
                <w:szCs w:val="24"/>
              </w:rPr>
            </w:pPr>
          </w:p>
          <w:p w14:paraId="72C22A78" w14:textId="39C91584"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lastRenderedPageBreak/>
              <w:t>KIS sissekannete kohaselt nõustamistest 78% olid eesti keelsed nõustamised, 20% vene keelsed nõustamised (195 nõustamist 968st) ja 2% inglise keelsed nõustamised (22 nõustamist 968st). Statistika näitab, et vene keelsete nõustamiste arv on kasvanud</w:t>
            </w:r>
            <w:r w:rsidR="0037403A" w:rsidRPr="00930AED">
              <w:rPr>
                <w:rFonts w:ascii="Times New Roman" w:hAnsi="Times New Roman"/>
                <w:sz w:val="24"/>
                <w:szCs w:val="24"/>
              </w:rPr>
              <w:t xml:space="preserve"> ja</w:t>
            </w:r>
            <w:r w:rsidRPr="00930AED">
              <w:rPr>
                <w:rFonts w:ascii="Times New Roman" w:hAnsi="Times New Roman"/>
                <w:sz w:val="24"/>
                <w:szCs w:val="24"/>
              </w:rPr>
              <w:t xml:space="preserve"> nõustamiste suhtarv on suurem, kui vene keelsete nõustajate arv (2 nõustajat 18st ehk 11,1%). Võrreldes 2020 aastaga on kasvanud ka </w:t>
            </w:r>
            <w:r w:rsidR="0037403A" w:rsidRPr="00930AED">
              <w:rPr>
                <w:rFonts w:ascii="Times New Roman" w:hAnsi="Times New Roman"/>
                <w:sz w:val="24"/>
                <w:szCs w:val="24"/>
              </w:rPr>
              <w:t>i</w:t>
            </w:r>
            <w:r w:rsidRPr="00930AED">
              <w:rPr>
                <w:rFonts w:ascii="Times New Roman" w:hAnsi="Times New Roman"/>
                <w:sz w:val="24"/>
                <w:szCs w:val="24"/>
              </w:rPr>
              <w:t>nglise keelsete nõustamiste arv.</w:t>
            </w:r>
          </w:p>
          <w:p w14:paraId="1DE44345" w14:textId="77777777" w:rsidR="00D63FAD" w:rsidRPr="00930AED" w:rsidRDefault="00D63FAD" w:rsidP="00D63FAD">
            <w:pPr>
              <w:jc w:val="both"/>
              <w:rPr>
                <w:rFonts w:ascii="Times New Roman" w:hAnsi="Times New Roman"/>
                <w:sz w:val="24"/>
                <w:szCs w:val="24"/>
              </w:rPr>
            </w:pPr>
          </w:p>
          <w:p w14:paraId="2BD0AF63" w14:textId="336AA3C9" w:rsidR="00D63FAD" w:rsidRPr="00930AED" w:rsidRDefault="00D63FAD" w:rsidP="002835E3">
            <w:pPr>
              <w:pStyle w:val="Loendilik"/>
              <w:numPr>
                <w:ilvl w:val="0"/>
                <w:numId w:val="20"/>
              </w:numPr>
              <w:jc w:val="both"/>
              <w:rPr>
                <w:rFonts w:ascii="Times New Roman" w:hAnsi="Times New Roman"/>
                <w:i/>
                <w:sz w:val="24"/>
                <w:szCs w:val="24"/>
              </w:rPr>
            </w:pPr>
            <w:r w:rsidRPr="00930AED">
              <w:rPr>
                <w:rFonts w:ascii="Times New Roman" w:hAnsi="Times New Roman"/>
                <w:b/>
                <w:sz w:val="24"/>
                <w:szCs w:val="24"/>
              </w:rPr>
              <w:t>Eestvedajate inspireerimine</w:t>
            </w:r>
            <w:r w:rsidRPr="00930AED">
              <w:rPr>
                <w:rFonts w:ascii="Times New Roman" w:hAnsi="Times New Roman"/>
                <w:i/>
                <w:sz w:val="24"/>
                <w:szCs w:val="24"/>
              </w:rPr>
              <w:t xml:space="preserve"> on olemuselt üks samm enne organisatsiooni asutamise või organisatsioonide nõustamist. Selle tsükli nõustamise tulemuseks võib olla klientide suunamine vabatahtlikeks või nende liitumine mõne juba registreeritud vabaühendusega, mitte ilmtingimata uue vabaühenduse asutamine. </w:t>
            </w:r>
          </w:p>
          <w:p w14:paraId="7FE5402E" w14:textId="77777777" w:rsidR="00D63FAD" w:rsidRPr="00930AED" w:rsidRDefault="00D63FAD" w:rsidP="00D63FAD">
            <w:pPr>
              <w:jc w:val="both"/>
              <w:rPr>
                <w:rFonts w:ascii="Times New Roman" w:hAnsi="Times New Roman"/>
                <w:color w:val="0070C0"/>
                <w:sz w:val="24"/>
                <w:szCs w:val="24"/>
              </w:rPr>
            </w:pPr>
          </w:p>
          <w:p w14:paraId="18DC0F09" w14:textId="5F6D55F5"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Üldistatult võib öelda, et selle nõustamisliigi all on kolme liiki tegevusi.</w:t>
            </w:r>
          </w:p>
          <w:p w14:paraId="4D399C84"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Jätkuvalt on üsna palju neid, kes tulevad arenduskeskusesse sooviga oma ideede teostamiseks organisatsioon asutada, kuid pole kindlad, kas sobivaks tegutsemisvormiks on pigem mittetulundusühing või äriühing. Seda nõustamist tehakse enamasti koos ettevõtluskonsultandiga ning aidatakse kliendil leida oma idee realiseerimiseks loodavale organisatsioonile parim juriidiline vorm.</w:t>
            </w:r>
          </w:p>
          <w:p w14:paraId="36366266"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Teine levinud olukord on see, kus klient soovib lahendada konkreetset kogukondlikku või ühiskondlikku probleemi. Siin ei pruugi alati olla kõige paremaks lahenduseks tingimata uue organisatsiooni loomine. Sageli on konkreetse probleemi lahendamiseks võimalik teha koostööd olemasolevate vabaühendustega või ka avaliku sektori asutuste ja ettevõtjatega. </w:t>
            </w:r>
          </w:p>
          <w:p w14:paraId="5F69B2DA" w14:textId="3199E3D2"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Kolmas levinud tegevus eestvedajaid inspireerida on teha seda grupinõustamiste, infopäevade, kohtumiste või ka koolituste formaadis. Lisaks võimalusele eestvedajatele inspiratsiooni anda ja tutvustada konsultandi nõustamisteenuse sisu, on see ka hea võimalus erinevate vabaühenduste esindajatel üksteist inspireerida. </w:t>
            </w:r>
          </w:p>
          <w:p w14:paraId="7F4E8052" w14:textId="77777777" w:rsidR="00D63FAD" w:rsidRPr="00930AED" w:rsidRDefault="00D63FAD" w:rsidP="00D63FAD">
            <w:pPr>
              <w:rPr>
                <w:rFonts w:ascii="Times New Roman" w:hAnsi="Times New Roman"/>
                <w:sz w:val="24"/>
                <w:szCs w:val="24"/>
              </w:rPr>
            </w:pPr>
            <w:r w:rsidRPr="00930AED">
              <w:rPr>
                <w:rFonts w:ascii="Times New Roman" w:hAnsi="Times New Roman"/>
                <w:b/>
                <w:bCs/>
                <w:sz w:val="24"/>
                <w:szCs w:val="24"/>
              </w:rPr>
              <w:t>Hea näitena</w:t>
            </w:r>
            <w:r w:rsidRPr="00930AED">
              <w:rPr>
                <w:rFonts w:ascii="Times New Roman" w:hAnsi="Times New Roman"/>
                <w:sz w:val="24"/>
                <w:szCs w:val="24"/>
              </w:rPr>
              <w:t xml:space="preserve"> saab välja tuua Viljandimaa, kus selles valdkonnas toimus mitmeid eestvedajate inspireerimisi.</w:t>
            </w:r>
          </w:p>
          <w:p w14:paraId="019DD8FB" w14:textId="77777777" w:rsidR="00D63FAD" w:rsidRPr="00930AED" w:rsidRDefault="00D63FAD" w:rsidP="00D63FAD">
            <w:pPr>
              <w:rPr>
                <w:rFonts w:ascii="Times New Roman" w:hAnsi="Times New Roman"/>
                <w:color w:val="0070C0"/>
                <w:sz w:val="24"/>
                <w:szCs w:val="24"/>
              </w:rPr>
            </w:pPr>
          </w:p>
          <w:p w14:paraId="1F99CD28" w14:textId="77777777" w:rsidR="00D63FAD" w:rsidRPr="00930AED" w:rsidRDefault="00D63FAD" w:rsidP="00D63FAD">
            <w:pPr>
              <w:pStyle w:val="Loendilik"/>
              <w:numPr>
                <w:ilvl w:val="0"/>
                <w:numId w:val="19"/>
              </w:numPr>
              <w:rPr>
                <w:rFonts w:ascii="Times New Roman" w:hAnsi="Times New Roman"/>
                <w:noProof/>
                <w:sz w:val="24"/>
                <w:szCs w:val="24"/>
              </w:rPr>
            </w:pPr>
            <w:r w:rsidRPr="00930AED">
              <w:rPr>
                <w:rFonts w:ascii="Times New Roman" w:hAnsi="Times New Roman"/>
                <w:noProof/>
                <w:sz w:val="24"/>
                <w:szCs w:val="24"/>
              </w:rPr>
              <w:t xml:space="preserve">Jaanuari alguses aidati kaasa Viljandi linna Peetrimõisa linnaosa „Jõuluseikluse“ mängule ja seeläbi ärgitati kogukonda koostööle, just noorte osas. Suvel on oodata kogukonna noorte poolt suvekontserti. </w:t>
            </w:r>
          </w:p>
          <w:p w14:paraId="6A60454E" w14:textId="77777777" w:rsidR="00D63FAD" w:rsidRPr="00930AED" w:rsidRDefault="00D63FAD" w:rsidP="00D63FAD">
            <w:pPr>
              <w:pStyle w:val="Loendilik"/>
              <w:numPr>
                <w:ilvl w:val="0"/>
                <w:numId w:val="19"/>
              </w:numPr>
              <w:rPr>
                <w:rFonts w:ascii="Times New Roman" w:hAnsi="Times New Roman"/>
                <w:noProof/>
                <w:sz w:val="24"/>
                <w:szCs w:val="24"/>
              </w:rPr>
            </w:pPr>
            <w:bookmarkStart w:id="7" w:name="_Hlk76730099"/>
            <w:r w:rsidRPr="00930AED">
              <w:rPr>
                <w:rFonts w:ascii="Times New Roman" w:hAnsi="Times New Roman"/>
                <w:noProof/>
                <w:sz w:val="24"/>
                <w:szCs w:val="24"/>
              </w:rPr>
              <w:t>Halliste kiriku kogukonna ärgitamine – Halliste kogukond on olnud „uinunud“, mitmel korral innustasime neid seoses Halliste kiriku tulevase juubeliga (30 a taastamisest), kuid tundub, et ikka uinuvad edasi.</w:t>
            </w:r>
          </w:p>
          <w:p w14:paraId="0A4FBB83" w14:textId="5F1C2C20" w:rsidR="00D63FAD" w:rsidRPr="00930AED" w:rsidRDefault="00D63FAD" w:rsidP="00D63FAD">
            <w:pPr>
              <w:pStyle w:val="Loendilik"/>
              <w:numPr>
                <w:ilvl w:val="0"/>
                <w:numId w:val="19"/>
              </w:numPr>
              <w:rPr>
                <w:rFonts w:ascii="Times New Roman" w:hAnsi="Times New Roman"/>
                <w:noProof/>
                <w:sz w:val="24"/>
                <w:szCs w:val="24"/>
              </w:rPr>
            </w:pPr>
            <w:bookmarkStart w:id="8" w:name="_Hlk76730182"/>
            <w:bookmarkEnd w:id="7"/>
            <w:r w:rsidRPr="00930AED">
              <w:rPr>
                <w:rFonts w:ascii="Times New Roman" w:hAnsi="Times New Roman"/>
                <w:noProof/>
                <w:sz w:val="24"/>
                <w:szCs w:val="24"/>
              </w:rPr>
              <w:t>Mulgimaa kogukondade ärgitamine läbi Mulgimaa Lugude, mis toimusid korra nädala</w:t>
            </w:r>
            <w:r w:rsidR="0037403A" w:rsidRPr="00930AED">
              <w:rPr>
                <w:rFonts w:ascii="Times New Roman" w:hAnsi="Times New Roman"/>
                <w:noProof/>
                <w:sz w:val="24"/>
                <w:szCs w:val="24"/>
              </w:rPr>
              <w:t>s</w:t>
            </w:r>
            <w:r w:rsidRPr="00930AED">
              <w:rPr>
                <w:rFonts w:ascii="Times New Roman" w:hAnsi="Times New Roman"/>
                <w:noProof/>
                <w:sz w:val="24"/>
                <w:szCs w:val="24"/>
              </w:rPr>
              <w:t xml:space="preserve"> läbi zoomi, </w:t>
            </w:r>
            <w:bookmarkEnd w:id="8"/>
            <w:r w:rsidRPr="00930AED">
              <w:rPr>
                <w:rFonts w:ascii="Times New Roman" w:hAnsi="Times New Roman"/>
                <w:noProof/>
                <w:sz w:val="24"/>
                <w:szCs w:val="24"/>
              </w:rPr>
              <w:t xml:space="preserve">kus kohtusid vanad sõbrad aga ka uued tulijad, kes olid Mulgimaale kolinud või hoopis elasid mujal Eestis aga tundsid sidet Mulgimaaga. </w:t>
            </w:r>
          </w:p>
          <w:p w14:paraId="2FD93741" w14:textId="77777777" w:rsidR="00D63FAD" w:rsidRPr="00930AED" w:rsidRDefault="00D63FAD" w:rsidP="00D63FAD">
            <w:pPr>
              <w:pStyle w:val="Loendilik"/>
              <w:numPr>
                <w:ilvl w:val="0"/>
                <w:numId w:val="19"/>
              </w:numPr>
              <w:rPr>
                <w:rFonts w:ascii="Times New Roman" w:hAnsi="Times New Roman"/>
                <w:noProof/>
                <w:sz w:val="24"/>
                <w:szCs w:val="24"/>
              </w:rPr>
            </w:pPr>
            <w:r w:rsidRPr="00930AED">
              <w:rPr>
                <w:rFonts w:ascii="Times New Roman" w:hAnsi="Times New Roman"/>
                <w:noProof/>
                <w:sz w:val="24"/>
                <w:szCs w:val="24"/>
              </w:rPr>
              <w:t>Koolivaheajal on aidatud külakogukondadega koos pakkuda nn. avastusretki ehk omatulu teenimine ja koostöö arendamine (nt. MTÜ Kildu Külade Ühendus)</w:t>
            </w:r>
          </w:p>
          <w:p w14:paraId="4351CFEB" w14:textId="77777777" w:rsidR="00D63FAD" w:rsidRPr="00930AED" w:rsidRDefault="00D63FAD" w:rsidP="00D63FAD">
            <w:pPr>
              <w:rPr>
                <w:rFonts w:ascii="Times New Roman" w:hAnsi="Times New Roman"/>
                <w:i/>
                <w:color w:val="0070C0"/>
                <w:sz w:val="24"/>
                <w:szCs w:val="24"/>
              </w:rPr>
            </w:pPr>
          </w:p>
          <w:p w14:paraId="6FBBC3BD" w14:textId="6B9CF248" w:rsidR="00D63FAD" w:rsidRPr="00930AED" w:rsidRDefault="00D63FAD" w:rsidP="002835E3">
            <w:pPr>
              <w:jc w:val="both"/>
              <w:rPr>
                <w:rFonts w:ascii="Times New Roman" w:hAnsi="Times New Roman"/>
                <w:i/>
                <w:color w:val="0070C0"/>
                <w:sz w:val="24"/>
                <w:szCs w:val="24"/>
              </w:rPr>
            </w:pPr>
            <w:r w:rsidRPr="00930AED">
              <w:rPr>
                <w:rFonts w:ascii="Times New Roman" w:hAnsi="Times New Roman"/>
                <w:b/>
                <w:sz w:val="24"/>
                <w:szCs w:val="24"/>
              </w:rPr>
              <w:t xml:space="preserve">2. </w:t>
            </w:r>
            <w:r w:rsidRPr="00930AED">
              <w:rPr>
                <w:rFonts w:ascii="Times New Roman" w:hAnsi="Times New Roman"/>
                <w:b/>
                <w:bCs/>
                <w:i/>
                <w:sz w:val="24"/>
                <w:szCs w:val="24"/>
              </w:rPr>
              <w:t>Organisatsiooni asutamise</w:t>
            </w:r>
            <w:r w:rsidRPr="00930AED">
              <w:rPr>
                <w:rFonts w:ascii="Times New Roman" w:hAnsi="Times New Roman"/>
                <w:i/>
                <w:sz w:val="24"/>
                <w:szCs w:val="24"/>
              </w:rPr>
              <w:t xml:space="preserve"> nõustamine jaguneb kaheks: ühingute nõustamine, kelle tulevastel juhatuse liikmetel pole varasemat ühingu asutamise või juhtimise kogemust ning ühingute nõustamine, kelle tulevastel juhatuse liikmetel on eelnev kogemus, kuid soovivad luua uut ühingut. Faktipõhise nõustamise puhul suunatakse klient mtyabi.ee lehele</w:t>
            </w:r>
            <w:r w:rsidRPr="00930AED">
              <w:rPr>
                <w:rFonts w:ascii="Times New Roman" w:hAnsi="Times New Roman"/>
                <w:i/>
                <w:color w:val="0070C0"/>
                <w:sz w:val="24"/>
                <w:szCs w:val="24"/>
              </w:rPr>
              <w:t>.</w:t>
            </w:r>
          </w:p>
          <w:p w14:paraId="49FE2B6E" w14:textId="27633381" w:rsidR="00D63FAD" w:rsidRPr="00930AED" w:rsidRDefault="00D63FAD" w:rsidP="002835E3">
            <w:pPr>
              <w:jc w:val="both"/>
              <w:rPr>
                <w:rFonts w:ascii="Times New Roman" w:hAnsi="Times New Roman"/>
                <w:sz w:val="24"/>
                <w:szCs w:val="24"/>
              </w:rPr>
            </w:pPr>
            <w:r w:rsidRPr="00930AED">
              <w:rPr>
                <w:rFonts w:ascii="Times New Roman" w:hAnsi="Times New Roman"/>
                <w:sz w:val="24"/>
                <w:szCs w:val="24"/>
              </w:rPr>
              <w:t>Võib öelda, et kindlasti on vähenenud nende klientide arv, kes otsivad lahendusi ainult tehnilistele probleemidele ehk, kuidas elektroonilises keskkonnas juriidilise isiku registreerimiseks vajalikud toimingud käivad. Selles osas on suureks abiks olnud mtyabi.ee leht, kus kõik vajalikud juhised olemas. Siiski päris ära kadunud taolised nõustamised pole, eelkõige vajavad seda nõu kogukonnas aktiivselt tegutsevad vanema põlvkonna inimesed, kelle digitaalsed oskused ja harjumused ei ole noorema põlvkonnaga samal tasemel.</w:t>
            </w:r>
          </w:p>
          <w:p w14:paraId="36D4E79D" w14:textId="00AC6CDE"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lastRenderedPageBreak/>
              <w:t xml:space="preserve">Suurema väärtuse aga saavad konsultandid asutamist nõustades anda eelkõige vähemkogenud vabaühenduste juhtidele. Konsultandi hea ja professionaalne kõrvalpilk aitab läbi mõelda ühingu eesmärgi, nõustada ühinguid vajadustele vastava põhikirja ja juhtimisstruktuuri loomisel ning samuti anda kohe alguses baasnõu näiteks juriidilistel ja raamatupidamislikel teemadel. Sageli vajatakse nõu seoses töötasu maksmise ja töölepingute sõlmimisega. Kui valdkonda sisenevatel inimestel ei ole eelnevalt väga häid finantsalaseid ja juriidilisi baasteadmisi ning organisatsioonide juhtimise kogemust, on taoline kõrvalpilk ja esmane nõu kindlasti väga kasulik ja aitab vältida edaspidiseid probleeme. </w:t>
            </w:r>
            <w:r w:rsidR="002835E3" w:rsidRPr="00930AED">
              <w:rPr>
                <w:rFonts w:ascii="Times New Roman" w:hAnsi="Times New Roman"/>
                <w:sz w:val="24"/>
                <w:szCs w:val="24"/>
              </w:rPr>
              <w:t>K</w:t>
            </w:r>
            <w:r w:rsidRPr="00930AED">
              <w:rPr>
                <w:rFonts w:ascii="Times New Roman" w:hAnsi="Times New Roman"/>
                <w:sz w:val="24"/>
                <w:szCs w:val="24"/>
              </w:rPr>
              <w:t>indlasti</w:t>
            </w:r>
            <w:r w:rsidR="002835E3" w:rsidRPr="00930AED">
              <w:rPr>
                <w:rFonts w:ascii="Times New Roman" w:hAnsi="Times New Roman"/>
                <w:sz w:val="24"/>
                <w:szCs w:val="24"/>
              </w:rPr>
              <w:t xml:space="preserve"> </w:t>
            </w:r>
            <w:r w:rsidRPr="00930AED">
              <w:rPr>
                <w:rFonts w:ascii="Times New Roman" w:hAnsi="Times New Roman"/>
                <w:sz w:val="24"/>
                <w:szCs w:val="24"/>
              </w:rPr>
              <w:t>aitab hea nõu väljastpoolt asju läbi mõelda ka neil, kellel varasem kogemus olemas.</w:t>
            </w:r>
          </w:p>
          <w:p w14:paraId="714E4E12"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Ühingu tegutsemiseks vajaliku nõustamise etapis anti klientidele sageli esmane info peamistest rahastusvõimalustest. Koostöös KÜSKiga saadavad vabaühenduste konsultandid infokirju viimases kvartalis maakonnas registreeritud kodanikuühendustele, kus tutvustatakse MAKi pakutavaid teenuseid ning kutsutakse ühingu eestvedajaid liituma MAKi infoväljaga. </w:t>
            </w:r>
          </w:p>
          <w:p w14:paraId="641607EA" w14:textId="77777777" w:rsidR="00D63FAD" w:rsidRPr="00930AED" w:rsidRDefault="00D63FAD" w:rsidP="00D63FAD">
            <w:pPr>
              <w:jc w:val="both"/>
              <w:rPr>
                <w:rFonts w:ascii="Times New Roman" w:hAnsi="Times New Roman"/>
                <w:color w:val="0070C0"/>
                <w:sz w:val="24"/>
                <w:szCs w:val="24"/>
              </w:rPr>
            </w:pPr>
          </w:p>
          <w:p w14:paraId="3C3A941E" w14:textId="71D928F5" w:rsidR="00D63FAD" w:rsidRPr="00930AED" w:rsidRDefault="00D63FAD" w:rsidP="00D63FAD">
            <w:pPr>
              <w:rPr>
                <w:rFonts w:ascii="Times New Roman" w:hAnsi="Times New Roman"/>
                <w:sz w:val="24"/>
                <w:szCs w:val="24"/>
              </w:rPr>
            </w:pPr>
            <w:r w:rsidRPr="00930AED">
              <w:rPr>
                <w:rFonts w:ascii="Times New Roman" w:hAnsi="Times New Roman"/>
                <w:b/>
                <w:bCs/>
                <w:sz w:val="24"/>
                <w:szCs w:val="24"/>
              </w:rPr>
              <w:t>Hea näitena</w:t>
            </w:r>
            <w:r w:rsidRPr="00930AED">
              <w:rPr>
                <w:rFonts w:ascii="Times New Roman" w:hAnsi="Times New Roman"/>
                <w:sz w:val="24"/>
                <w:szCs w:val="24"/>
              </w:rPr>
              <w:t xml:space="preserve"> sellest teemast võib välja tuua kõik vabaühenduste konsultandid</w:t>
            </w:r>
            <w:r w:rsidR="002835E3" w:rsidRPr="00930AED">
              <w:rPr>
                <w:rFonts w:ascii="Times New Roman" w:hAnsi="Times New Roman"/>
                <w:sz w:val="24"/>
                <w:szCs w:val="24"/>
              </w:rPr>
              <w:t>,</w:t>
            </w:r>
            <w:r w:rsidRPr="00930AED">
              <w:rPr>
                <w:rFonts w:ascii="Times New Roman" w:hAnsi="Times New Roman"/>
                <w:sz w:val="24"/>
                <w:szCs w:val="24"/>
              </w:rPr>
              <w:t xml:space="preserve"> kelle panuse abil korraldati infopäevad alustavatele ühendustele. </w:t>
            </w:r>
          </w:p>
          <w:p w14:paraId="79C26514" w14:textId="7D9060B5" w:rsidR="00D63FAD" w:rsidRPr="00930AED" w:rsidRDefault="00D63FAD" w:rsidP="00D63FAD">
            <w:pPr>
              <w:rPr>
                <w:rFonts w:ascii="Times New Roman" w:hAnsi="Times New Roman"/>
                <w:sz w:val="24"/>
                <w:szCs w:val="24"/>
              </w:rPr>
            </w:pPr>
            <w:r w:rsidRPr="00930AED">
              <w:rPr>
                <w:rFonts w:ascii="Times New Roman" w:hAnsi="Times New Roman"/>
                <w:sz w:val="24"/>
                <w:szCs w:val="24"/>
              </w:rPr>
              <w:t>Lisaks individuaalsetele nõustamistele toimus esmakordselt kaks üle-eestilist veebipõhist infoseminari neile, kel MTÜ asutamine plaanis. Tavaliselt tehakse taolisi infoseminare maakonnapõhiselt, kuid kriisiolukord tõi kaasa uusi lahendusi</w:t>
            </w:r>
            <w:r w:rsidR="002835E3" w:rsidRPr="00930AED">
              <w:rPr>
                <w:rFonts w:ascii="Times New Roman" w:hAnsi="Times New Roman"/>
                <w:sz w:val="24"/>
                <w:szCs w:val="24"/>
              </w:rPr>
              <w:t>/võimalusi</w:t>
            </w:r>
            <w:r w:rsidRPr="00930AED">
              <w:rPr>
                <w:rFonts w:ascii="Times New Roman" w:hAnsi="Times New Roman"/>
                <w:sz w:val="24"/>
                <w:szCs w:val="24"/>
              </w:rPr>
              <w:t xml:space="preserve"> ja senisest suurema koostöö ka vabaühenduste konsultantide vahel.</w:t>
            </w:r>
          </w:p>
          <w:p w14:paraId="31ACA2C2" w14:textId="5C48C8EC" w:rsidR="00D63FAD" w:rsidRPr="00930AED" w:rsidRDefault="00D63FAD" w:rsidP="00D63FAD">
            <w:pPr>
              <w:rPr>
                <w:rFonts w:ascii="Times New Roman" w:hAnsi="Times New Roman"/>
                <w:sz w:val="24"/>
                <w:szCs w:val="24"/>
              </w:rPr>
            </w:pPr>
            <w:bookmarkStart w:id="9" w:name="_Hlk76730440"/>
            <w:r w:rsidRPr="00930AED">
              <w:rPr>
                <w:rFonts w:ascii="Times New Roman" w:hAnsi="Times New Roman"/>
                <w:sz w:val="24"/>
                <w:szCs w:val="24"/>
              </w:rPr>
              <w:t>2.</w:t>
            </w:r>
            <w:r w:rsidR="002835E3" w:rsidRPr="00930AED">
              <w:rPr>
                <w:rFonts w:ascii="Times New Roman" w:hAnsi="Times New Roman"/>
                <w:sz w:val="24"/>
                <w:szCs w:val="24"/>
              </w:rPr>
              <w:t xml:space="preserve"> </w:t>
            </w:r>
            <w:r w:rsidRPr="00930AED">
              <w:rPr>
                <w:rFonts w:ascii="Times New Roman" w:hAnsi="Times New Roman"/>
                <w:sz w:val="24"/>
                <w:szCs w:val="24"/>
              </w:rPr>
              <w:t>märt</w:t>
            </w:r>
            <w:r w:rsidR="002835E3" w:rsidRPr="00930AED">
              <w:rPr>
                <w:rFonts w:ascii="Times New Roman" w:hAnsi="Times New Roman"/>
                <w:sz w:val="24"/>
                <w:szCs w:val="24"/>
              </w:rPr>
              <w:t>sil</w:t>
            </w:r>
            <w:r w:rsidRPr="00930AED">
              <w:rPr>
                <w:rFonts w:ascii="Times New Roman" w:hAnsi="Times New Roman"/>
                <w:sz w:val="24"/>
                <w:szCs w:val="24"/>
              </w:rPr>
              <w:t xml:space="preserve"> toimus üle-eestilisel infoseminar „MTÜ asutamise ja juhtimise põhitõed“, mille eestved</w:t>
            </w:r>
            <w:r w:rsidR="002835E3" w:rsidRPr="00930AED">
              <w:rPr>
                <w:rFonts w:ascii="Times New Roman" w:hAnsi="Times New Roman"/>
                <w:sz w:val="24"/>
                <w:szCs w:val="24"/>
              </w:rPr>
              <w:t>a</w:t>
            </w:r>
            <w:r w:rsidRPr="00930AED">
              <w:rPr>
                <w:rFonts w:ascii="Times New Roman" w:hAnsi="Times New Roman"/>
                <w:sz w:val="24"/>
                <w:szCs w:val="24"/>
              </w:rPr>
              <w:t>jaks MAK võrgustiku poolt oli Kaisa Tammoja (Põlvamaa), sisu loomisel ja ettekande tegemisel olid abiks Külli</w:t>
            </w:r>
            <w:r w:rsidR="002835E3" w:rsidRPr="00930AED">
              <w:rPr>
                <w:rFonts w:ascii="Times New Roman" w:hAnsi="Times New Roman"/>
                <w:sz w:val="24"/>
                <w:szCs w:val="24"/>
              </w:rPr>
              <w:t xml:space="preserve"> Volmer</w:t>
            </w:r>
            <w:r w:rsidRPr="00930AED">
              <w:rPr>
                <w:rFonts w:ascii="Times New Roman" w:hAnsi="Times New Roman"/>
                <w:sz w:val="24"/>
                <w:szCs w:val="24"/>
              </w:rPr>
              <w:t xml:space="preserve"> ja Ege</w:t>
            </w:r>
            <w:r w:rsidR="002835E3" w:rsidRPr="00930AED">
              <w:rPr>
                <w:rFonts w:ascii="Times New Roman" w:hAnsi="Times New Roman"/>
                <w:sz w:val="24"/>
                <w:szCs w:val="24"/>
              </w:rPr>
              <w:t xml:space="preserve"> Kirik</w:t>
            </w:r>
            <w:r w:rsidRPr="00930AED">
              <w:rPr>
                <w:rFonts w:ascii="Times New Roman" w:hAnsi="Times New Roman"/>
                <w:sz w:val="24"/>
                <w:szCs w:val="24"/>
              </w:rPr>
              <w:t xml:space="preserve"> (Harjumaa). Alustavate vabaühendustele mõeldud infoseminari osalejate </w:t>
            </w:r>
            <w:r w:rsidR="002835E3" w:rsidRPr="00930AED">
              <w:rPr>
                <w:rFonts w:ascii="Times New Roman" w:hAnsi="Times New Roman"/>
                <w:sz w:val="24"/>
                <w:szCs w:val="24"/>
              </w:rPr>
              <w:t xml:space="preserve">väga </w:t>
            </w:r>
            <w:r w:rsidRPr="00930AED">
              <w:rPr>
                <w:rFonts w:ascii="Times New Roman" w:hAnsi="Times New Roman"/>
                <w:sz w:val="24"/>
                <w:szCs w:val="24"/>
              </w:rPr>
              <w:t>suur arv viitab taolise nõustamise vajalikkusele.</w:t>
            </w:r>
          </w:p>
          <w:bookmarkEnd w:id="9"/>
          <w:p w14:paraId="46ECB4EF" w14:textId="2081692B" w:rsidR="00D63FAD" w:rsidRPr="00930AED" w:rsidRDefault="00D63FAD" w:rsidP="00D63FAD">
            <w:pPr>
              <w:rPr>
                <w:rFonts w:ascii="Times New Roman" w:hAnsi="Times New Roman"/>
                <w:sz w:val="24"/>
                <w:szCs w:val="24"/>
              </w:rPr>
            </w:pPr>
            <w:r w:rsidRPr="00930AED">
              <w:rPr>
                <w:rFonts w:ascii="Times New Roman" w:hAnsi="Times New Roman"/>
                <w:sz w:val="24"/>
                <w:szCs w:val="24"/>
              </w:rPr>
              <w:t>10. märtsil toimus üle-eestiline venekeelne infoseminar alustavate MTÜdele „Kuidas ja milleks asutada MTÜ. Esimesed sammud.“ Osalejaid 22, ZOOM keskkonnas. Infoseminar toimus Anna Heinsoo (Harjumaa) eestvedamisel ja koostöös Tatjana Zamorskaja</w:t>
            </w:r>
            <w:r w:rsidR="002835E3" w:rsidRPr="00930AED">
              <w:rPr>
                <w:rFonts w:ascii="Times New Roman" w:hAnsi="Times New Roman"/>
                <w:sz w:val="24"/>
                <w:szCs w:val="24"/>
              </w:rPr>
              <w:t>ga (IVEK</w:t>
            </w:r>
            <w:r w:rsidRPr="00930AED">
              <w:rPr>
                <w:rFonts w:ascii="Times New Roman" w:hAnsi="Times New Roman"/>
                <w:sz w:val="24"/>
                <w:szCs w:val="24"/>
              </w:rPr>
              <w:t xml:space="preserve">). </w:t>
            </w:r>
          </w:p>
          <w:p w14:paraId="6FC518D6" w14:textId="48B47332" w:rsidR="00D63FAD" w:rsidRPr="00930AED" w:rsidRDefault="00D63FAD" w:rsidP="00D63FAD">
            <w:pPr>
              <w:rPr>
                <w:rFonts w:ascii="Times New Roman" w:hAnsi="Times New Roman"/>
                <w:sz w:val="24"/>
                <w:szCs w:val="24"/>
              </w:rPr>
            </w:pPr>
            <w:r w:rsidRPr="00930AED">
              <w:rPr>
                <w:rFonts w:ascii="Times New Roman" w:hAnsi="Times New Roman"/>
                <w:sz w:val="24"/>
                <w:szCs w:val="24"/>
              </w:rPr>
              <w:t xml:space="preserve">Mõlema infopäeva raames vastati jooksvalt osalejate küsimustele ja vajadusel suunati edasi </w:t>
            </w:r>
            <w:r w:rsidR="002835E3" w:rsidRPr="00930AED">
              <w:rPr>
                <w:rFonts w:ascii="Times New Roman" w:hAnsi="Times New Roman"/>
                <w:sz w:val="24"/>
                <w:szCs w:val="24"/>
              </w:rPr>
              <w:t>vastava</w:t>
            </w:r>
            <w:r w:rsidRPr="00930AED">
              <w:rPr>
                <w:rFonts w:ascii="Times New Roman" w:hAnsi="Times New Roman"/>
                <w:sz w:val="24"/>
                <w:szCs w:val="24"/>
              </w:rPr>
              <w:t xml:space="preserve"> maakonna konsultandi poole. Infoseminaride tehnilist tuge osutas </w:t>
            </w:r>
            <w:r w:rsidR="002835E3" w:rsidRPr="00930AED">
              <w:rPr>
                <w:rFonts w:ascii="Times New Roman" w:hAnsi="Times New Roman"/>
                <w:sz w:val="24"/>
                <w:szCs w:val="24"/>
              </w:rPr>
              <w:t>Henri Vaikre (</w:t>
            </w:r>
            <w:r w:rsidRPr="00930AED">
              <w:rPr>
                <w:rFonts w:ascii="Times New Roman" w:hAnsi="Times New Roman"/>
                <w:sz w:val="24"/>
                <w:szCs w:val="24"/>
              </w:rPr>
              <w:t>KÜSK), kommunikatsiooni</w:t>
            </w:r>
            <w:r w:rsidR="002835E3" w:rsidRPr="00930AED">
              <w:rPr>
                <w:rFonts w:ascii="Times New Roman" w:hAnsi="Times New Roman"/>
                <w:sz w:val="24"/>
                <w:szCs w:val="24"/>
              </w:rPr>
              <w:t>s</w:t>
            </w:r>
            <w:r w:rsidRPr="00930AED">
              <w:rPr>
                <w:rFonts w:ascii="Times New Roman" w:hAnsi="Times New Roman"/>
                <w:sz w:val="24"/>
                <w:szCs w:val="24"/>
              </w:rPr>
              <w:t xml:space="preserve"> oli abiks Riina Nõupuu (</w:t>
            </w:r>
            <w:r w:rsidR="002835E3" w:rsidRPr="00930AED">
              <w:rPr>
                <w:rFonts w:ascii="Times New Roman" w:hAnsi="Times New Roman"/>
                <w:sz w:val="24"/>
                <w:szCs w:val="24"/>
              </w:rPr>
              <w:t>MTÜ Maakondlikud Arenduskeskused</w:t>
            </w:r>
            <w:r w:rsidRPr="00930AED">
              <w:rPr>
                <w:rFonts w:ascii="Times New Roman" w:hAnsi="Times New Roman"/>
                <w:sz w:val="24"/>
                <w:szCs w:val="24"/>
              </w:rPr>
              <w:t xml:space="preserve">). </w:t>
            </w:r>
          </w:p>
          <w:p w14:paraId="2B09BFF1" w14:textId="77777777" w:rsidR="00D63FAD" w:rsidRPr="00930AED" w:rsidRDefault="00D63FAD" w:rsidP="00D63FAD">
            <w:pPr>
              <w:rPr>
                <w:rFonts w:ascii="Times New Roman" w:hAnsi="Times New Roman"/>
                <w:i/>
                <w:color w:val="0070C0"/>
                <w:sz w:val="24"/>
                <w:szCs w:val="24"/>
              </w:rPr>
            </w:pPr>
          </w:p>
          <w:p w14:paraId="7A10021F" w14:textId="735F0D80" w:rsidR="00D63FAD" w:rsidRPr="00930AED" w:rsidRDefault="00D63FAD" w:rsidP="002835E3">
            <w:pPr>
              <w:jc w:val="both"/>
              <w:rPr>
                <w:rFonts w:ascii="Times New Roman" w:hAnsi="Times New Roman"/>
                <w:i/>
                <w:sz w:val="24"/>
                <w:szCs w:val="24"/>
              </w:rPr>
            </w:pPr>
            <w:r w:rsidRPr="00930AED">
              <w:rPr>
                <w:rFonts w:ascii="Times New Roman" w:hAnsi="Times New Roman"/>
                <w:b/>
                <w:sz w:val="24"/>
                <w:szCs w:val="24"/>
              </w:rPr>
              <w:t>3. Organisatsiooni tegevusvõimekuse kasvatamine</w:t>
            </w:r>
            <w:r w:rsidR="002835E3" w:rsidRPr="00930AED">
              <w:rPr>
                <w:rFonts w:ascii="Times New Roman" w:hAnsi="Times New Roman"/>
                <w:b/>
                <w:sz w:val="24"/>
                <w:szCs w:val="24"/>
              </w:rPr>
              <w:t xml:space="preserve">. </w:t>
            </w:r>
            <w:r w:rsidRPr="00930AED">
              <w:rPr>
                <w:rFonts w:ascii="Times New Roman" w:hAnsi="Times New Roman"/>
                <w:i/>
                <w:sz w:val="24"/>
                <w:szCs w:val="24"/>
              </w:rPr>
              <w:t xml:space="preserve">Tegevusvõimekuse nõustamine on mahukam ja tihti personaalsem või süvitsi minevam kui asutamise nõustamine. Mtyabi.ee lehe roll on väiksem ent siiski olemas, sest baasinfo on või saab olla kättesaadav mtyabi.ee lehelt, et tagada ühetaoline info maakondades. Tegutsemisvõimekuse kasvatamist toetab maakonna vabaühenduste juhtidele korraldatavad arendustegevused KÜSKi toel. </w:t>
            </w:r>
          </w:p>
          <w:p w14:paraId="31EC4E31" w14:textId="77777777" w:rsidR="00D63FAD" w:rsidRPr="00930AED" w:rsidRDefault="00D63FAD" w:rsidP="00D63FAD">
            <w:pPr>
              <w:jc w:val="both"/>
              <w:rPr>
                <w:rFonts w:ascii="Times New Roman" w:hAnsi="Times New Roman"/>
                <w:color w:val="0070C0"/>
                <w:sz w:val="24"/>
                <w:szCs w:val="24"/>
              </w:rPr>
            </w:pPr>
          </w:p>
          <w:p w14:paraId="4759E0BC" w14:textId="20B2FF33" w:rsidR="00D63FAD" w:rsidRPr="00930AED" w:rsidRDefault="00D63FAD" w:rsidP="00491D1C">
            <w:pPr>
              <w:jc w:val="both"/>
              <w:rPr>
                <w:rFonts w:ascii="Times New Roman" w:hAnsi="Times New Roman"/>
                <w:sz w:val="24"/>
                <w:szCs w:val="24"/>
              </w:rPr>
            </w:pPr>
            <w:r w:rsidRPr="00930AED">
              <w:rPr>
                <w:rFonts w:ascii="Times New Roman" w:hAnsi="Times New Roman"/>
                <w:sz w:val="24"/>
                <w:szCs w:val="24"/>
                <w:u w:val="single"/>
              </w:rPr>
              <w:t>Ühingu juhtimise korraldamise nõustamine</w:t>
            </w:r>
            <w:r w:rsidR="00491D1C" w:rsidRPr="00930AED">
              <w:rPr>
                <w:rFonts w:ascii="Times New Roman" w:hAnsi="Times New Roman"/>
                <w:sz w:val="24"/>
                <w:szCs w:val="24"/>
                <w:u w:val="single"/>
              </w:rPr>
              <w:t>.</w:t>
            </w:r>
            <w:r w:rsidR="00491D1C" w:rsidRPr="00930AED">
              <w:rPr>
                <w:rFonts w:ascii="Times New Roman" w:hAnsi="Times New Roman"/>
                <w:sz w:val="24"/>
                <w:szCs w:val="24"/>
              </w:rPr>
              <w:t xml:space="preserve"> </w:t>
            </w:r>
            <w:r w:rsidRPr="00930AED">
              <w:rPr>
                <w:rFonts w:ascii="Times New Roman" w:hAnsi="Times New Roman"/>
                <w:sz w:val="24"/>
                <w:szCs w:val="24"/>
              </w:rPr>
              <w:t>Palju</w:t>
            </w:r>
            <w:r w:rsidR="002835E3" w:rsidRPr="00930AED">
              <w:rPr>
                <w:rFonts w:ascii="Times New Roman" w:hAnsi="Times New Roman"/>
                <w:sz w:val="24"/>
                <w:szCs w:val="24"/>
              </w:rPr>
              <w:t>d</w:t>
            </w:r>
            <w:r w:rsidRPr="00930AED">
              <w:rPr>
                <w:rFonts w:ascii="Times New Roman" w:hAnsi="Times New Roman"/>
                <w:sz w:val="24"/>
                <w:szCs w:val="24"/>
              </w:rPr>
              <w:t xml:space="preserve"> selle valdkonna nõustamis</w:t>
            </w:r>
            <w:r w:rsidR="002835E3" w:rsidRPr="00930AED">
              <w:rPr>
                <w:rFonts w:ascii="Times New Roman" w:hAnsi="Times New Roman"/>
                <w:sz w:val="24"/>
                <w:szCs w:val="24"/>
              </w:rPr>
              <w:t>ed</w:t>
            </w:r>
            <w:r w:rsidRPr="00930AED">
              <w:rPr>
                <w:rFonts w:ascii="Times New Roman" w:hAnsi="Times New Roman"/>
                <w:sz w:val="24"/>
                <w:szCs w:val="24"/>
              </w:rPr>
              <w:t xml:space="preserve"> puuduta</w:t>
            </w:r>
            <w:r w:rsidR="002835E3" w:rsidRPr="00930AED">
              <w:rPr>
                <w:rFonts w:ascii="Times New Roman" w:hAnsi="Times New Roman"/>
                <w:sz w:val="24"/>
                <w:szCs w:val="24"/>
              </w:rPr>
              <w:t>vad</w:t>
            </w:r>
            <w:r w:rsidRPr="00930AED">
              <w:rPr>
                <w:rFonts w:ascii="Times New Roman" w:hAnsi="Times New Roman"/>
                <w:sz w:val="24"/>
                <w:szCs w:val="24"/>
              </w:rPr>
              <w:t xml:space="preserve"> ühingu juhatuse vahetamist. Sealjuures on tihti tegemist keerulisemate olukordadega, kas näiteks on ühingu eestvedajate vahel konfliktid või on ühingu tegevus seiskunud ning uued ja aktiivsed inimesed soovivad sellele jälle hoogu sisse lükata. Palju on nõustamist koostöö teemadel, samuti seoses ühingu juriidilise ja finantsalase tegevusega (näiteks otsuste ja protokollide vormistamine, elektrooniliste koosolekute läbi viimine, majandusaasta aruannete esitamine jms). Järjest enam on nõustamisi seoses juhatuse liikmete ja töötajatega lepingu sõlmimistega. </w:t>
            </w:r>
          </w:p>
          <w:p w14:paraId="5E0F63BD" w14:textId="33F1B2E8"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Eriolukorra tõttu oli sarnaselt eelmisele aastale esimesel poolaastal selles valdkonnas väga laialt levinud küsimus elektroonilise üldkoosoleku läbiviimise ja protokolli koostamise kohta.  Lisaks küsiti nõu kriisiabi toetuse taotlemise kohta.</w:t>
            </w:r>
          </w:p>
          <w:p w14:paraId="0F722287" w14:textId="77777777" w:rsidR="00D63FAD" w:rsidRPr="00930AED" w:rsidRDefault="00D63FAD" w:rsidP="00D63FAD">
            <w:pPr>
              <w:jc w:val="both"/>
              <w:rPr>
                <w:rFonts w:ascii="Times New Roman" w:hAnsi="Times New Roman"/>
                <w:color w:val="0070C0"/>
                <w:sz w:val="24"/>
                <w:szCs w:val="24"/>
              </w:rPr>
            </w:pPr>
          </w:p>
          <w:p w14:paraId="1D948BCC" w14:textId="274CE7A0" w:rsidR="00D63FAD" w:rsidRPr="00930AED" w:rsidRDefault="00D63FAD" w:rsidP="002835E3">
            <w:pPr>
              <w:rPr>
                <w:rFonts w:ascii="Times New Roman" w:hAnsi="Times New Roman"/>
                <w:sz w:val="24"/>
                <w:szCs w:val="24"/>
              </w:rPr>
            </w:pPr>
            <w:r w:rsidRPr="00930AED">
              <w:rPr>
                <w:rFonts w:ascii="Times New Roman" w:hAnsi="Times New Roman"/>
                <w:b/>
                <w:bCs/>
                <w:sz w:val="24"/>
                <w:szCs w:val="24"/>
              </w:rPr>
              <w:t>Hea näitena</w:t>
            </w:r>
            <w:r w:rsidRPr="00930AED">
              <w:rPr>
                <w:rFonts w:ascii="Times New Roman" w:hAnsi="Times New Roman"/>
                <w:sz w:val="24"/>
                <w:szCs w:val="24"/>
              </w:rPr>
              <w:t xml:space="preserve"> Harjumaa vabaühenduste konsultantide mahuka</w:t>
            </w:r>
            <w:r w:rsidR="002835E3" w:rsidRPr="00930AED">
              <w:rPr>
                <w:rFonts w:ascii="Times New Roman" w:hAnsi="Times New Roman"/>
                <w:sz w:val="24"/>
                <w:szCs w:val="24"/>
              </w:rPr>
              <w:t>s</w:t>
            </w:r>
            <w:r w:rsidRPr="00930AED">
              <w:rPr>
                <w:rFonts w:ascii="Times New Roman" w:hAnsi="Times New Roman"/>
                <w:sz w:val="24"/>
                <w:szCs w:val="24"/>
              </w:rPr>
              <w:t xml:space="preserve"> konsultatsioonitöö </w:t>
            </w:r>
            <w:r w:rsidR="002835E3" w:rsidRPr="00930AED">
              <w:rPr>
                <w:rFonts w:ascii="Times New Roman" w:hAnsi="Times New Roman"/>
                <w:sz w:val="24"/>
                <w:szCs w:val="24"/>
              </w:rPr>
              <w:t>ning</w:t>
            </w:r>
            <w:r w:rsidRPr="00930AED">
              <w:rPr>
                <w:rFonts w:ascii="Times New Roman" w:hAnsi="Times New Roman"/>
                <w:sz w:val="24"/>
                <w:szCs w:val="24"/>
              </w:rPr>
              <w:t xml:space="preserve"> ka nende poolt eest veetud infopäevad.</w:t>
            </w:r>
          </w:p>
          <w:p w14:paraId="02A0DA68" w14:textId="5D2C010A" w:rsidR="00D63FAD" w:rsidRPr="00930AED" w:rsidRDefault="00D63FAD" w:rsidP="002835E3">
            <w:pPr>
              <w:rPr>
                <w:rFonts w:ascii="Times New Roman" w:hAnsi="Times New Roman"/>
                <w:sz w:val="24"/>
                <w:szCs w:val="24"/>
              </w:rPr>
            </w:pPr>
            <w:r w:rsidRPr="00930AED">
              <w:rPr>
                <w:rFonts w:ascii="Times New Roman" w:hAnsi="Times New Roman"/>
                <w:sz w:val="24"/>
                <w:szCs w:val="24"/>
              </w:rPr>
              <w:t xml:space="preserve">Nõustamised toimusid kriisiolukorrast tingituna valdavalt zoom, skype, messengeri keskkonnas, e-posti või telefoni teel. Antud perioodi 346-st nõustamisest on </w:t>
            </w:r>
            <w:r w:rsidR="002835E3" w:rsidRPr="00930AED">
              <w:rPr>
                <w:rFonts w:ascii="Times New Roman" w:hAnsi="Times New Roman"/>
                <w:sz w:val="24"/>
                <w:szCs w:val="24"/>
              </w:rPr>
              <w:t>2/3</w:t>
            </w:r>
            <w:r w:rsidRPr="00930AED">
              <w:rPr>
                <w:rFonts w:ascii="Times New Roman" w:hAnsi="Times New Roman"/>
                <w:sz w:val="24"/>
                <w:szCs w:val="24"/>
              </w:rPr>
              <w:t xml:space="preserve"> just tegevusvõimekuse kasvatamise teemadel.</w:t>
            </w:r>
          </w:p>
          <w:p w14:paraId="6FE76CB8" w14:textId="1A774263" w:rsidR="00D63FAD" w:rsidRPr="00930AED" w:rsidRDefault="00D63FAD" w:rsidP="00D63FAD">
            <w:pPr>
              <w:rPr>
                <w:rFonts w:ascii="Times New Roman" w:hAnsi="Times New Roman"/>
                <w:sz w:val="24"/>
                <w:szCs w:val="24"/>
              </w:rPr>
            </w:pPr>
            <w:r w:rsidRPr="00930AED">
              <w:rPr>
                <w:rFonts w:ascii="Times New Roman" w:hAnsi="Times New Roman"/>
                <w:sz w:val="24"/>
                <w:szCs w:val="24"/>
              </w:rPr>
              <w:lastRenderedPageBreak/>
              <w:t xml:space="preserve">HEAKi initsiatiivil toimus esmakordselt MAK vabaühenduste konsultantide eestvedamisel üle-eestiline veebipõhine infopäev organisatsiooni tegevusvõimekuse kasvatamiseks nii alustavatele kui tegutsevatele vabaühendustele. Infopäev viidi läbi ühel päeval </w:t>
            </w:r>
            <w:r w:rsidR="002835E3" w:rsidRPr="00930AED">
              <w:rPr>
                <w:rFonts w:ascii="Times New Roman" w:hAnsi="Times New Roman"/>
                <w:sz w:val="24"/>
                <w:szCs w:val="24"/>
              </w:rPr>
              <w:t>2</w:t>
            </w:r>
            <w:r w:rsidRPr="00930AED">
              <w:rPr>
                <w:rFonts w:ascii="Times New Roman" w:hAnsi="Times New Roman"/>
                <w:sz w:val="24"/>
                <w:szCs w:val="24"/>
              </w:rPr>
              <w:t xml:space="preserve"> korda – hommikul ja pealelõuna</w:t>
            </w:r>
            <w:r w:rsidR="002835E3" w:rsidRPr="00930AED">
              <w:rPr>
                <w:rFonts w:ascii="Times New Roman" w:hAnsi="Times New Roman"/>
                <w:sz w:val="24"/>
                <w:szCs w:val="24"/>
              </w:rPr>
              <w:t>l</w:t>
            </w:r>
            <w:r w:rsidRPr="00930AED">
              <w:rPr>
                <w:rFonts w:ascii="Times New Roman" w:hAnsi="Times New Roman"/>
                <w:sz w:val="24"/>
                <w:szCs w:val="24"/>
              </w:rPr>
              <w:t>. Tehnilist tuge pakkus Henri Vaikre</w:t>
            </w:r>
            <w:r w:rsidR="002835E3" w:rsidRPr="00930AED">
              <w:rPr>
                <w:rFonts w:ascii="Times New Roman" w:hAnsi="Times New Roman"/>
                <w:sz w:val="24"/>
                <w:szCs w:val="24"/>
              </w:rPr>
              <w:t xml:space="preserve"> (KÜSK</w:t>
            </w:r>
            <w:r w:rsidRPr="00930AED">
              <w:rPr>
                <w:rFonts w:ascii="Times New Roman" w:hAnsi="Times New Roman"/>
                <w:sz w:val="24"/>
                <w:szCs w:val="24"/>
              </w:rPr>
              <w:t>), kommunikatsiooni</w:t>
            </w:r>
            <w:r w:rsidR="002835E3" w:rsidRPr="00930AED">
              <w:rPr>
                <w:rFonts w:ascii="Times New Roman" w:hAnsi="Times New Roman"/>
                <w:sz w:val="24"/>
                <w:szCs w:val="24"/>
              </w:rPr>
              <w:t>s</w:t>
            </w:r>
            <w:r w:rsidRPr="00930AED">
              <w:rPr>
                <w:rFonts w:ascii="Times New Roman" w:hAnsi="Times New Roman"/>
                <w:sz w:val="24"/>
                <w:szCs w:val="24"/>
              </w:rPr>
              <w:t xml:space="preserve"> oli abiks Riina Nõupuu</w:t>
            </w:r>
            <w:r w:rsidR="002835E3" w:rsidRPr="00930AED">
              <w:rPr>
                <w:rFonts w:ascii="Times New Roman" w:hAnsi="Times New Roman"/>
                <w:sz w:val="24"/>
                <w:szCs w:val="24"/>
              </w:rPr>
              <w:t xml:space="preserve"> (MTÜ Maakondlikud Arenduskeskused)</w:t>
            </w:r>
            <w:r w:rsidRPr="00930AED">
              <w:rPr>
                <w:rFonts w:ascii="Times New Roman" w:hAnsi="Times New Roman"/>
                <w:sz w:val="24"/>
                <w:szCs w:val="24"/>
              </w:rPr>
              <w:t xml:space="preserve">. Konsultantide vahel jagati teemad, valmistati ette ühine esitlus, kujundus, reklaam jms. Kogu infopäeva </w:t>
            </w:r>
            <w:r w:rsidR="002835E3" w:rsidRPr="00930AED">
              <w:rPr>
                <w:rFonts w:ascii="Times New Roman" w:hAnsi="Times New Roman"/>
                <w:sz w:val="24"/>
                <w:szCs w:val="24"/>
              </w:rPr>
              <w:t xml:space="preserve">modereeris </w:t>
            </w:r>
            <w:r w:rsidRPr="00930AED">
              <w:rPr>
                <w:rFonts w:ascii="Times New Roman" w:hAnsi="Times New Roman"/>
                <w:sz w:val="24"/>
                <w:szCs w:val="24"/>
              </w:rPr>
              <w:t>Külli Vollmer (Harjumaa). Osalesid kõik konsultandid. Konsultandid said suure eduelamuse ja otsustasid taoliste infoseminaridega erinevatel teemadel jätkata.</w:t>
            </w:r>
          </w:p>
          <w:p w14:paraId="1C42BDBE" w14:textId="028F52C8" w:rsidR="00D63FAD" w:rsidRPr="00930AED" w:rsidRDefault="00D63FAD" w:rsidP="00D63FAD">
            <w:pPr>
              <w:rPr>
                <w:rFonts w:ascii="Times New Roman" w:hAnsi="Times New Roman"/>
                <w:sz w:val="24"/>
                <w:szCs w:val="24"/>
              </w:rPr>
            </w:pPr>
            <w:r w:rsidRPr="00930AED">
              <w:rPr>
                <w:rFonts w:ascii="Times New Roman" w:hAnsi="Times New Roman"/>
                <w:sz w:val="24"/>
                <w:szCs w:val="24"/>
              </w:rPr>
              <w:t>19.</w:t>
            </w:r>
            <w:r w:rsidR="00491D1C" w:rsidRPr="00930AED">
              <w:rPr>
                <w:rFonts w:ascii="Times New Roman" w:hAnsi="Times New Roman"/>
                <w:sz w:val="24"/>
                <w:szCs w:val="24"/>
              </w:rPr>
              <w:t xml:space="preserve"> </w:t>
            </w:r>
            <w:r w:rsidRPr="00930AED">
              <w:rPr>
                <w:rFonts w:ascii="Times New Roman" w:hAnsi="Times New Roman"/>
                <w:sz w:val="24"/>
                <w:szCs w:val="24"/>
              </w:rPr>
              <w:t xml:space="preserve">jaanuar – infoseminar kell 10.00 ja kell 15.00 ZOOM keskkonnas, osalejaid 152+119 ehk kokku sai antud teemast teadlikumaks 271 inimest. Panustasid kõik vabaühenduste konsultandid. </w:t>
            </w:r>
          </w:p>
          <w:p w14:paraId="4775E5FC" w14:textId="10BD0270" w:rsidR="00D63FAD" w:rsidRPr="00930AED" w:rsidRDefault="00D63FAD" w:rsidP="00D63FAD">
            <w:pPr>
              <w:rPr>
                <w:rFonts w:ascii="Times New Roman" w:hAnsi="Times New Roman"/>
                <w:sz w:val="24"/>
                <w:szCs w:val="24"/>
              </w:rPr>
            </w:pPr>
            <w:r w:rsidRPr="00930AED">
              <w:rPr>
                <w:rFonts w:ascii="Times New Roman" w:hAnsi="Times New Roman"/>
                <w:sz w:val="24"/>
                <w:szCs w:val="24"/>
              </w:rPr>
              <w:t>22.</w:t>
            </w:r>
            <w:r w:rsidR="00491D1C" w:rsidRPr="00930AED">
              <w:rPr>
                <w:rFonts w:ascii="Times New Roman" w:hAnsi="Times New Roman"/>
                <w:sz w:val="24"/>
                <w:szCs w:val="24"/>
              </w:rPr>
              <w:t xml:space="preserve"> </w:t>
            </w:r>
            <w:r w:rsidRPr="00930AED">
              <w:rPr>
                <w:rFonts w:ascii="Times New Roman" w:hAnsi="Times New Roman"/>
                <w:sz w:val="24"/>
                <w:szCs w:val="24"/>
              </w:rPr>
              <w:t>jaanuar - samuti esmakordselt, Anna Heinsoo (Harjumaa) initsiatiivil ja eestvedamisel, koostöös Tatjana Zamorskaja</w:t>
            </w:r>
            <w:r w:rsidR="00491D1C" w:rsidRPr="00930AED">
              <w:rPr>
                <w:rFonts w:ascii="Times New Roman" w:hAnsi="Times New Roman"/>
                <w:sz w:val="24"/>
                <w:szCs w:val="24"/>
              </w:rPr>
              <w:t>ga (IVEK</w:t>
            </w:r>
            <w:r w:rsidRPr="00930AED">
              <w:rPr>
                <w:rFonts w:ascii="Times New Roman" w:hAnsi="Times New Roman"/>
                <w:sz w:val="24"/>
                <w:szCs w:val="24"/>
              </w:rPr>
              <w:t>), toimus analoogne üle-eestiline venekeelne infoseminar „Meie asutasime MTÜd. Kelle jaoks? Milleks?“, ZOOMis, osalejaid 39. ZOOMi formaat sobis hästi nii konsultantidele, kui ka klientidele. Otsustati edaspidi korraldada venekeelsetele ühendustele taolisi infoseminare ZOOM keskkonna</w:t>
            </w:r>
            <w:r w:rsidR="00491D1C" w:rsidRPr="00930AED">
              <w:rPr>
                <w:rFonts w:ascii="Times New Roman" w:hAnsi="Times New Roman"/>
                <w:sz w:val="24"/>
                <w:szCs w:val="24"/>
              </w:rPr>
              <w:t>s.</w:t>
            </w:r>
          </w:p>
          <w:p w14:paraId="1104C4B9" w14:textId="77777777" w:rsidR="00D63FAD" w:rsidRPr="00930AED" w:rsidRDefault="00D63FAD" w:rsidP="00D63FAD">
            <w:pPr>
              <w:rPr>
                <w:rFonts w:ascii="Times New Roman" w:hAnsi="Times New Roman"/>
                <w:color w:val="0070C0"/>
                <w:sz w:val="24"/>
                <w:szCs w:val="24"/>
              </w:rPr>
            </w:pPr>
          </w:p>
          <w:p w14:paraId="185B53B6" w14:textId="55CE7C8E" w:rsidR="00D63FAD" w:rsidRPr="00930AED" w:rsidRDefault="00491D1C" w:rsidP="00491D1C">
            <w:pPr>
              <w:rPr>
                <w:rFonts w:ascii="Times New Roman" w:hAnsi="Times New Roman"/>
                <w:noProof/>
                <w:sz w:val="24"/>
                <w:szCs w:val="24"/>
              </w:rPr>
            </w:pPr>
            <w:r w:rsidRPr="00930AED">
              <w:rPr>
                <w:rFonts w:ascii="Times New Roman" w:hAnsi="Times New Roman"/>
                <w:b/>
                <w:bCs/>
                <w:sz w:val="24"/>
                <w:szCs w:val="24"/>
              </w:rPr>
              <w:t>Hea</w:t>
            </w:r>
            <w:r w:rsidR="00D63FAD" w:rsidRPr="00930AED">
              <w:rPr>
                <w:rFonts w:ascii="Times New Roman" w:hAnsi="Times New Roman"/>
                <w:b/>
                <w:bCs/>
                <w:sz w:val="24"/>
                <w:szCs w:val="24"/>
              </w:rPr>
              <w:t xml:space="preserve"> näide</w:t>
            </w:r>
            <w:r w:rsidR="00D63FAD" w:rsidRPr="00930AED">
              <w:rPr>
                <w:rFonts w:ascii="Times New Roman" w:hAnsi="Times New Roman"/>
                <w:sz w:val="24"/>
                <w:szCs w:val="24"/>
              </w:rPr>
              <w:t xml:space="preserve"> on Viljandimaalt</w:t>
            </w:r>
            <w:r w:rsidRPr="00930AED">
              <w:rPr>
                <w:rFonts w:ascii="Times New Roman" w:hAnsi="Times New Roman"/>
                <w:sz w:val="24"/>
                <w:szCs w:val="24"/>
              </w:rPr>
              <w:t>,</w:t>
            </w:r>
            <w:r w:rsidR="00D63FAD" w:rsidRPr="00930AED">
              <w:rPr>
                <w:rFonts w:ascii="Times New Roman" w:hAnsi="Times New Roman"/>
                <w:sz w:val="24"/>
                <w:szCs w:val="24"/>
              </w:rPr>
              <w:t xml:space="preserve"> </w:t>
            </w:r>
            <w:r w:rsidR="00D63FAD" w:rsidRPr="00930AED">
              <w:rPr>
                <w:rFonts w:ascii="Times New Roman" w:hAnsi="Times New Roman"/>
                <w:noProof/>
                <w:sz w:val="24"/>
                <w:szCs w:val="24"/>
              </w:rPr>
              <w:t>Kolga-Jaani Maanaiste unistus oli pakkuda Ida-Eesti vene keelt kõnelevatele noortele võimalust õppida eesti keelt Viljandimaa peredes. Selleks avanes Integratsiooni Sihtasutuses Pereõppe partnerorganisatsioonide tegevustoetuse voor. Konsultant innustas, toetas, julgustas projekti kirjutades, aitas kaasa perede leidmisele Viljandimaalt ehk kogukonna loomisega. Konsultant aitas kaasa vene laste ja eesti perede sisseelamise sündmuste läbiviimisel.</w:t>
            </w:r>
          </w:p>
          <w:p w14:paraId="02A73162" w14:textId="77777777" w:rsidR="00D63FAD" w:rsidRPr="00930AED" w:rsidRDefault="00D63FAD" w:rsidP="00D63FAD">
            <w:pPr>
              <w:jc w:val="both"/>
              <w:rPr>
                <w:rFonts w:ascii="Times New Roman" w:hAnsi="Times New Roman"/>
                <w:noProof/>
                <w:sz w:val="24"/>
                <w:szCs w:val="24"/>
              </w:rPr>
            </w:pPr>
          </w:p>
          <w:p w14:paraId="631E1BEB" w14:textId="77777777" w:rsidR="00D63FAD" w:rsidRPr="00930AED" w:rsidRDefault="00D63FAD" w:rsidP="00D63FAD">
            <w:pPr>
              <w:rPr>
                <w:rFonts w:ascii="Times New Roman" w:hAnsi="Times New Roman"/>
                <w:color w:val="0070C0"/>
                <w:sz w:val="24"/>
                <w:szCs w:val="24"/>
              </w:rPr>
            </w:pPr>
          </w:p>
          <w:p w14:paraId="7811FDBE" w14:textId="17077A42" w:rsidR="00D63FAD" w:rsidRPr="00930AED" w:rsidRDefault="00D63FAD" w:rsidP="00491D1C">
            <w:pPr>
              <w:jc w:val="both"/>
              <w:rPr>
                <w:rFonts w:ascii="Times New Roman" w:hAnsi="Times New Roman"/>
                <w:sz w:val="24"/>
                <w:szCs w:val="24"/>
              </w:rPr>
            </w:pPr>
            <w:r w:rsidRPr="00930AED">
              <w:rPr>
                <w:rFonts w:ascii="Times New Roman" w:hAnsi="Times New Roman"/>
                <w:sz w:val="24"/>
                <w:szCs w:val="24"/>
                <w:u w:val="single"/>
              </w:rPr>
              <w:t>Ühingu tegevuste rahastamise nõustamine</w:t>
            </w:r>
            <w:r w:rsidRPr="00930AED">
              <w:rPr>
                <w:rFonts w:ascii="Times New Roman" w:hAnsi="Times New Roman"/>
                <w:sz w:val="24"/>
                <w:szCs w:val="24"/>
              </w:rPr>
              <w:t xml:space="preserve"> on jätkuvalt üks kõige sagedamini esinev nõustamisteema. Järjest enam on teemaks, kuidas ühing saaks majanduslikult iseseisvamaks. Konsultant aitab kliendil leida ideele sobiva rahastusmeetme või planeerida tegevusi, mis aitavad omatulu teenimise määra kasvatada. Kliente nõustati  omatulu teenimise, annetuste kogumise, sponsorluse, liikmemaksude kogumise</w:t>
            </w:r>
            <w:r w:rsidR="00491D1C" w:rsidRPr="00930AED">
              <w:rPr>
                <w:rFonts w:ascii="Times New Roman" w:hAnsi="Times New Roman"/>
                <w:sz w:val="24"/>
                <w:szCs w:val="24"/>
              </w:rPr>
              <w:t>,</w:t>
            </w:r>
            <w:r w:rsidRPr="00930AED">
              <w:rPr>
                <w:rFonts w:ascii="Times New Roman" w:hAnsi="Times New Roman"/>
                <w:sz w:val="24"/>
                <w:szCs w:val="24"/>
              </w:rPr>
              <w:t xml:space="preserve"> tulumaksusoodustusega ühenduste nimekirja kuulumi</w:t>
            </w:r>
            <w:r w:rsidR="00491D1C" w:rsidRPr="00930AED">
              <w:rPr>
                <w:rFonts w:ascii="Times New Roman" w:hAnsi="Times New Roman"/>
                <w:sz w:val="24"/>
                <w:szCs w:val="24"/>
              </w:rPr>
              <w:t xml:space="preserve">ne jm teemadel. </w:t>
            </w:r>
            <w:r w:rsidRPr="00930AED">
              <w:rPr>
                <w:rFonts w:ascii="Times New Roman" w:hAnsi="Times New Roman"/>
                <w:sz w:val="24"/>
                <w:szCs w:val="24"/>
              </w:rPr>
              <w:t xml:space="preserve">Palju </w:t>
            </w:r>
            <w:r w:rsidR="00491D1C" w:rsidRPr="00930AED">
              <w:rPr>
                <w:rFonts w:ascii="Times New Roman" w:hAnsi="Times New Roman"/>
                <w:sz w:val="24"/>
                <w:szCs w:val="24"/>
              </w:rPr>
              <w:t>küsitakse nõu, kuidas</w:t>
            </w:r>
            <w:r w:rsidRPr="00930AED">
              <w:rPr>
                <w:rFonts w:ascii="Times New Roman" w:hAnsi="Times New Roman"/>
                <w:sz w:val="24"/>
                <w:szCs w:val="24"/>
              </w:rPr>
              <w:t xml:space="preserve"> saada oma eesmärkide saavutamiseks või tegevuste elluviimiseks toetust. Seoses arenguhüppe ja arenguhüpet ettevalmistavate projektidega on üks projekti koostamisel tekkiv küsimus, millist probleemi ühendus lahendab. Sageli ühendused tunnetuslikult teavad millist probleemi nad lahendavad, kuid projektis seda sõnaliselt </w:t>
            </w:r>
            <w:r w:rsidR="00491D1C" w:rsidRPr="00930AED">
              <w:rPr>
                <w:rFonts w:ascii="Times New Roman" w:hAnsi="Times New Roman"/>
                <w:sz w:val="24"/>
                <w:szCs w:val="24"/>
              </w:rPr>
              <w:t xml:space="preserve">konkreetselt </w:t>
            </w:r>
            <w:r w:rsidRPr="00930AED">
              <w:rPr>
                <w:rFonts w:ascii="Times New Roman" w:hAnsi="Times New Roman"/>
                <w:sz w:val="24"/>
                <w:szCs w:val="24"/>
              </w:rPr>
              <w:t>välj</w:t>
            </w:r>
            <w:r w:rsidR="00491D1C" w:rsidRPr="00930AED">
              <w:rPr>
                <w:rFonts w:ascii="Times New Roman" w:hAnsi="Times New Roman"/>
                <w:sz w:val="24"/>
                <w:szCs w:val="24"/>
              </w:rPr>
              <w:t>e</w:t>
            </w:r>
            <w:r w:rsidRPr="00930AED">
              <w:rPr>
                <w:rFonts w:ascii="Times New Roman" w:hAnsi="Times New Roman"/>
                <w:sz w:val="24"/>
                <w:szCs w:val="24"/>
              </w:rPr>
              <w:t xml:space="preserve">ndada osutub mõningatel juhtudel keeruliseks. </w:t>
            </w:r>
          </w:p>
          <w:p w14:paraId="6E450802" w14:textId="638CF34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Vabaühenduste konsultandid on osalenud aktiivselt mitmete infopäevade läbi viimisel seoses erinevate rahastajatega. Üks osa rahastamise nõustamisest on ühingu projekt</w:t>
            </w:r>
            <w:r w:rsidR="00491D1C" w:rsidRPr="00930AED">
              <w:rPr>
                <w:rFonts w:ascii="Times New Roman" w:hAnsi="Times New Roman"/>
                <w:sz w:val="24"/>
                <w:szCs w:val="24"/>
              </w:rPr>
              <w:t>itaotluste</w:t>
            </w:r>
            <w:r w:rsidRPr="00930AED">
              <w:rPr>
                <w:rFonts w:ascii="Times New Roman" w:hAnsi="Times New Roman"/>
                <w:sz w:val="24"/>
                <w:szCs w:val="24"/>
              </w:rPr>
              <w:t xml:space="preserve"> nõustamine. </w:t>
            </w:r>
            <w:r w:rsidR="00491D1C" w:rsidRPr="00930AED">
              <w:rPr>
                <w:rFonts w:ascii="Times New Roman" w:hAnsi="Times New Roman"/>
                <w:sz w:val="24"/>
                <w:szCs w:val="24"/>
              </w:rPr>
              <w:t>K</w:t>
            </w:r>
            <w:r w:rsidRPr="00930AED">
              <w:rPr>
                <w:rFonts w:ascii="Times New Roman" w:hAnsi="Times New Roman"/>
                <w:sz w:val="24"/>
                <w:szCs w:val="24"/>
              </w:rPr>
              <w:t xml:space="preserve">liendid saanud tagasisidet koostatud projektitaotluste ning esitatavate aruannete kohta ning selle tulemusena on esitatud usutavasti kvaliteetsemad taotlused ning aruanded. </w:t>
            </w:r>
          </w:p>
          <w:p w14:paraId="631D2901" w14:textId="29C5BCD7" w:rsidR="00D63FAD" w:rsidRPr="00930AED" w:rsidRDefault="00491D1C" w:rsidP="00491D1C">
            <w:pPr>
              <w:jc w:val="both"/>
              <w:rPr>
                <w:rFonts w:ascii="Times New Roman" w:hAnsi="Times New Roman"/>
                <w:color w:val="0070C0"/>
                <w:sz w:val="24"/>
                <w:szCs w:val="24"/>
              </w:rPr>
            </w:pPr>
            <w:r w:rsidRPr="00930AED">
              <w:rPr>
                <w:rFonts w:ascii="Times New Roman" w:hAnsi="Times New Roman"/>
                <w:sz w:val="24"/>
                <w:szCs w:val="24"/>
              </w:rPr>
              <w:t>R</w:t>
            </w:r>
            <w:r w:rsidR="00D63FAD" w:rsidRPr="00930AED">
              <w:rPr>
                <w:rFonts w:ascii="Times New Roman" w:hAnsi="Times New Roman"/>
                <w:sz w:val="24"/>
                <w:szCs w:val="24"/>
              </w:rPr>
              <w:t>ahastusmeede</w:t>
            </w:r>
            <w:r w:rsidRPr="00930AED">
              <w:rPr>
                <w:rFonts w:ascii="Times New Roman" w:hAnsi="Times New Roman"/>
                <w:sz w:val="24"/>
                <w:szCs w:val="24"/>
              </w:rPr>
              <w:t xml:space="preserve">, </w:t>
            </w:r>
            <w:r w:rsidR="00D63FAD" w:rsidRPr="00930AED">
              <w:rPr>
                <w:rFonts w:ascii="Times New Roman" w:hAnsi="Times New Roman"/>
                <w:sz w:val="24"/>
                <w:szCs w:val="24"/>
              </w:rPr>
              <w:t>mida vabaühenduste konsultandid palju nõustavad on kohaliku omaalgatuse programmiga (KOP). Sellel teemal pakkusid nõustamisi kõik konsultandid. Eriolukorra tõttu oli KOP vooru vastu huvi suurem. Väga tihe on taotlejate ja konsultantide koostöö KÜSKi voorude nõustamisel, mitmed konsultandid nõustasid KÜSKi arenguhüpet ettevalmistava või arenguhüppe vooru projekte. Samuti pöördutakse konsultantide poole väga tihti nõustamiseks seoses LEADER toetusmeetmetega ja kohalike omavalitsuste toetustega. Mõningatel juhtudel nõustatakse Kultuuriministeeriumi, ACF, Integratsiooni sihtasutuse ja Keskkonnainvesteeringute keskuse projekt</w:t>
            </w:r>
            <w:r w:rsidRPr="00930AED">
              <w:rPr>
                <w:rFonts w:ascii="Times New Roman" w:hAnsi="Times New Roman"/>
                <w:sz w:val="24"/>
                <w:szCs w:val="24"/>
              </w:rPr>
              <w:t>itaotlusi.</w:t>
            </w:r>
          </w:p>
          <w:p w14:paraId="230DB780" w14:textId="7E19447F" w:rsidR="00D63FAD" w:rsidRPr="00930AED" w:rsidRDefault="00D63FAD" w:rsidP="0001441C">
            <w:pPr>
              <w:rPr>
                <w:rFonts w:ascii="Times New Roman" w:hAnsi="Times New Roman"/>
                <w:sz w:val="24"/>
                <w:szCs w:val="24"/>
              </w:rPr>
            </w:pPr>
            <w:r w:rsidRPr="00930AED">
              <w:rPr>
                <w:rFonts w:ascii="Times New Roman" w:hAnsi="Times New Roman"/>
                <w:b/>
                <w:bCs/>
                <w:sz w:val="24"/>
                <w:szCs w:val="24"/>
              </w:rPr>
              <w:t>Hea näitena</w:t>
            </w:r>
            <w:r w:rsidRPr="00930AED">
              <w:rPr>
                <w:rFonts w:ascii="Times New Roman" w:hAnsi="Times New Roman"/>
                <w:sz w:val="24"/>
                <w:szCs w:val="24"/>
              </w:rPr>
              <w:t xml:space="preserve"> Harjumaa vabaühenduste konsultantide proaktiiv</w:t>
            </w:r>
            <w:r w:rsidR="0001441C" w:rsidRPr="00930AED">
              <w:rPr>
                <w:rFonts w:ascii="Times New Roman" w:hAnsi="Times New Roman"/>
                <w:sz w:val="24"/>
                <w:szCs w:val="24"/>
              </w:rPr>
              <w:t>n</w:t>
            </w:r>
            <w:r w:rsidRPr="00930AED">
              <w:rPr>
                <w:rFonts w:ascii="Times New Roman" w:hAnsi="Times New Roman"/>
                <w:sz w:val="24"/>
                <w:szCs w:val="24"/>
              </w:rPr>
              <w:t xml:space="preserve">e tegevus eriolukorras, kus ei olnud võimalik infopäevi kohtumise teel läbi viia. </w:t>
            </w:r>
            <w:r w:rsidR="0001441C" w:rsidRPr="00930AED">
              <w:rPr>
                <w:rFonts w:ascii="Times New Roman" w:hAnsi="Times New Roman"/>
                <w:sz w:val="24"/>
                <w:szCs w:val="24"/>
              </w:rPr>
              <w:t xml:space="preserve"> </w:t>
            </w:r>
            <w:r w:rsidRPr="00930AED">
              <w:rPr>
                <w:rFonts w:ascii="Times New Roman" w:hAnsi="Times New Roman"/>
                <w:sz w:val="24"/>
                <w:szCs w:val="24"/>
              </w:rPr>
              <w:t xml:space="preserve">KOVides polnud I poolaastal võimalik ühendustele kohapeal infopäevi korraldada, pöörduti </w:t>
            </w:r>
            <w:r w:rsidR="0001441C" w:rsidRPr="00930AED">
              <w:rPr>
                <w:rFonts w:ascii="Times New Roman" w:hAnsi="Times New Roman"/>
                <w:sz w:val="24"/>
                <w:szCs w:val="24"/>
              </w:rPr>
              <w:t xml:space="preserve"> konsultantide</w:t>
            </w:r>
            <w:r w:rsidRPr="00930AED">
              <w:rPr>
                <w:rFonts w:ascii="Times New Roman" w:hAnsi="Times New Roman"/>
                <w:sz w:val="24"/>
                <w:szCs w:val="24"/>
              </w:rPr>
              <w:t xml:space="preserve"> poole varasemast sagedamini ühingu tegevuste rahastamise</w:t>
            </w:r>
            <w:r w:rsidR="0001441C" w:rsidRPr="00930AED">
              <w:rPr>
                <w:rFonts w:ascii="Times New Roman" w:hAnsi="Times New Roman"/>
                <w:sz w:val="24"/>
                <w:szCs w:val="24"/>
              </w:rPr>
              <w:t>ks</w:t>
            </w:r>
            <w:r w:rsidRPr="00930AED">
              <w:rPr>
                <w:rFonts w:ascii="Times New Roman" w:hAnsi="Times New Roman"/>
                <w:sz w:val="24"/>
                <w:szCs w:val="24"/>
              </w:rPr>
              <w:t xml:space="preserve"> nõu saamiseks. Kriisiajal oli vähe avatud taotlusvoore, kus oma ideele toetust taotleda. Soovitusi jagasime annetuskampaaniate läbiviimiseks, Hooandja annetuskeskkonna kasutamiseks, omatulu teenimise või avalike teenuste osutamise võimaluste kaalumiseks. Majandustegevuse arendamise soovidega nõustamistele tulnuid suunasime KÜSK AHE21 konkursile, sest see on konkurss, kus ühendused saavad toetust taotleda just strateegia, tegevuskava, arengukva või äriplaani koostamiseks väliseksperdi toel. Antud konkurss on ühendustele abiks oma arenguvajaduse väljaselgitamiseks. </w:t>
            </w:r>
            <w:r w:rsidRPr="00930AED">
              <w:rPr>
                <w:rFonts w:ascii="Times New Roman" w:hAnsi="Times New Roman"/>
                <w:sz w:val="24"/>
                <w:szCs w:val="24"/>
              </w:rPr>
              <w:lastRenderedPageBreak/>
              <w:t>Omatulu teenida soovivaid ühendusi suunasime ka alustava ettevõtja baaskoolitusele, kus ühendused saavad praktilise kogemuse äriplaani koostamiseks.</w:t>
            </w:r>
            <w:r w:rsidR="0001441C" w:rsidRPr="00930AED">
              <w:rPr>
                <w:rFonts w:ascii="Times New Roman" w:hAnsi="Times New Roman"/>
                <w:sz w:val="24"/>
                <w:szCs w:val="24"/>
              </w:rPr>
              <w:t xml:space="preserve"> </w:t>
            </w:r>
            <w:r w:rsidRPr="00930AED">
              <w:rPr>
                <w:rFonts w:ascii="Times New Roman" w:hAnsi="Times New Roman"/>
                <w:sz w:val="24"/>
                <w:szCs w:val="24"/>
              </w:rPr>
              <w:t xml:space="preserve">Korraldati eestikeelseid annetuste teemalisi koolitusi maakonna arenguprogrammi raames koos Viljandi ja Tartumaaga. Venekeelsetele ühendustele viis HEAK sarnased annetuste teemalised üle-eestilised infoseminarid läbi Anna Heinsoo initsiatiivil väljapool arenguprogrammi ja HEAKi </w:t>
            </w:r>
            <w:r w:rsidR="0001441C" w:rsidRPr="00930AED">
              <w:rPr>
                <w:rFonts w:ascii="Times New Roman" w:hAnsi="Times New Roman"/>
                <w:sz w:val="24"/>
                <w:szCs w:val="24"/>
              </w:rPr>
              <w:t xml:space="preserve">eelarve </w:t>
            </w:r>
            <w:r w:rsidRPr="00930AED">
              <w:rPr>
                <w:rFonts w:ascii="Times New Roman" w:hAnsi="Times New Roman"/>
                <w:sz w:val="24"/>
                <w:szCs w:val="24"/>
              </w:rPr>
              <w:t>toel:</w:t>
            </w:r>
          </w:p>
          <w:p w14:paraId="60455C86" w14:textId="2A65A8B6" w:rsidR="00D63FAD" w:rsidRPr="00930AED" w:rsidRDefault="00D63FAD" w:rsidP="00D63FAD">
            <w:pPr>
              <w:rPr>
                <w:rFonts w:ascii="Times New Roman" w:hAnsi="Times New Roman"/>
                <w:sz w:val="24"/>
                <w:szCs w:val="24"/>
              </w:rPr>
            </w:pPr>
            <w:r w:rsidRPr="00930AED">
              <w:rPr>
                <w:rFonts w:ascii="Times New Roman" w:hAnsi="Times New Roman"/>
                <w:b/>
                <w:sz w:val="24"/>
                <w:szCs w:val="24"/>
              </w:rPr>
              <w:t>11.</w:t>
            </w:r>
            <w:r w:rsidR="0001441C" w:rsidRPr="00930AED">
              <w:rPr>
                <w:rFonts w:ascii="Times New Roman" w:hAnsi="Times New Roman"/>
                <w:b/>
                <w:sz w:val="24"/>
                <w:szCs w:val="24"/>
              </w:rPr>
              <w:t xml:space="preserve"> </w:t>
            </w:r>
            <w:r w:rsidRPr="00930AED">
              <w:rPr>
                <w:rFonts w:ascii="Times New Roman" w:hAnsi="Times New Roman"/>
                <w:b/>
                <w:sz w:val="24"/>
                <w:szCs w:val="24"/>
              </w:rPr>
              <w:t>mai</w:t>
            </w:r>
            <w:r w:rsidRPr="00930AED">
              <w:rPr>
                <w:rFonts w:ascii="Times New Roman" w:hAnsi="Times New Roman"/>
                <w:sz w:val="24"/>
                <w:szCs w:val="24"/>
              </w:rPr>
              <w:t xml:space="preserve"> – „ Annetuste kogumine – kuidas edukalt seda teha?“ ZOOM, osalejaid 28. Koostöös  Südamete Soojus MTÜ-ga (Anna Tõnnissaar ja Viktoria Erofeeva). Tehniline tugi – MTÜ MAK. Infoseminari videosalvestis on kättesaadav HEAK youtube-lehel infoseminarile registreeritud isikutele. </w:t>
            </w:r>
          </w:p>
          <w:p w14:paraId="5FFB7544" w14:textId="1906093D" w:rsidR="00D63FAD" w:rsidRPr="00930AED" w:rsidRDefault="00D63FAD" w:rsidP="00D63FAD">
            <w:pPr>
              <w:rPr>
                <w:rFonts w:ascii="Times New Roman" w:hAnsi="Times New Roman"/>
                <w:sz w:val="24"/>
                <w:szCs w:val="24"/>
              </w:rPr>
            </w:pPr>
            <w:r w:rsidRPr="00930AED">
              <w:rPr>
                <w:rFonts w:ascii="Times New Roman" w:hAnsi="Times New Roman"/>
                <w:b/>
                <w:sz w:val="24"/>
                <w:szCs w:val="24"/>
              </w:rPr>
              <w:t>12.</w:t>
            </w:r>
            <w:r w:rsidR="0001441C" w:rsidRPr="00930AED">
              <w:rPr>
                <w:rFonts w:ascii="Times New Roman" w:hAnsi="Times New Roman"/>
                <w:b/>
                <w:sz w:val="24"/>
                <w:szCs w:val="24"/>
              </w:rPr>
              <w:t xml:space="preserve"> </w:t>
            </w:r>
            <w:r w:rsidRPr="00930AED">
              <w:rPr>
                <w:rFonts w:ascii="Times New Roman" w:hAnsi="Times New Roman"/>
                <w:b/>
                <w:sz w:val="24"/>
                <w:szCs w:val="24"/>
              </w:rPr>
              <w:t>mai</w:t>
            </w:r>
            <w:r w:rsidRPr="00930AED">
              <w:rPr>
                <w:rFonts w:ascii="Times New Roman" w:hAnsi="Times New Roman"/>
                <w:sz w:val="24"/>
                <w:szCs w:val="24"/>
              </w:rPr>
              <w:t xml:space="preserve"> – „Tulumaksusoodustused. Annetamiskastid.“ ZOOM, osalejaid 27.  Koostöös Tolli- ja Maksuametiga (Aleftina Tripolskaja). Tehniline tugi – MTÜ MAK. Infoseminari videosalvestis on kättesaadav HEAKi youtube-lehel infoseminarile registreeritud isikutele.</w:t>
            </w:r>
          </w:p>
          <w:p w14:paraId="4CCEA3D2" w14:textId="179D28B4" w:rsidR="00D63FAD" w:rsidRPr="00930AED" w:rsidRDefault="00D63FAD" w:rsidP="00D63FAD">
            <w:pPr>
              <w:rPr>
                <w:rFonts w:ascii="Times New Roman" w:hAnsi="Times New Roman"/>
                <w:sz w:val="24"/>
                <w:szCs w:val="24"/>
              </w:rPr>
            </w:pPr>
            <w:r w:rsidRPr="00930AED">
              <w:rPr>
                <w:rFonts w:ascii="Times New Roman" w:hAnsi="Times New Roman"/>
                <w:b/>
                <w:sz w:val="24"/>
                <w:szCs w:val="24"/>
              </w:rPr>
              <w:t>13.</w:t>
            </w:r>
            <w:r w:rsidR="0001441C" w:rsidRPr="00930AED">
              <w:rPr>
                <w:rFonts w:ascii="Times New Roman" w:hAnsi="Times New Roman"/>
                <w:b/>
                <w:sz w:val="24"/>
                <w:szCs w:val="24"/>
              </w:rPr>
              <w:t xml:space="preserve"> </w:t>
            </w:r>
            <w:r w:rsidRPr="00930AED">
              <w:rPr>
                <w:rFonts w:ascii="Times New Roman" w:hAnsi="Times New Roman"/>
                <w:b/>
                <w:sz w:val="24"/>
                <w:szCs w:val="24"/>
              </w:rPr>
              <w:t>mai</w:t>
            </w:r>
            <w:r w:rsidRPr="00930AED">
              <w:rPr>
                <w:rFonts w:ascii="Times New Roman" w:hAnsi="Times New Roman"/>
                <w:sz w:val="24"/>
                <w:szCs w:val="24"/>
              </w:rPr>
              <w:t xml:space="preserve"> – „Hooandja: kuidas koguda raha oma idee jaoks?“ ZOOM, osalejaid 28. Koostöös Hooandja MTÜ-ga (Jelena Zhovnikova). Tehniline tugi – MTÜ MAK. Infoseminari videosalvestis on kättesaadav HEAKi youtube-lehel infoseminarile registreeritud isikutele. Anna Heinsoole laekus info, et MTÜ Beu Charitable Foundation, kelle esindaja osales infoseminaril, käivitas oma projekti idee rahastamiseks rahakogumise kampaania Hooandja platvormil.</w:t>
            </w:r>
          </w:p>
          <w:p w14:paraId="05D8C097" w14:textId="77777777" w:rsidR="00D63FAD" w:rsidRPr="00930AED" w:rsidRDefault="00D63FAD" w:rsidP="00D63FAD">
            <w:pPr>
              <w:rPr>
                <w:rFonts w:ascii="Times New Roman" w:hAnsi="Times New Roman"/>
                <w:color w:val="0070C0"/>
                <w:sz w:val="24"/>
                <w:szCs w:val="24"/>
              </w:rPr>
            </w:pPr>
          </w:p>
          <w:p w14:paraId="6BF3E65F" w14:textId="7725CE2E" w:rsidR="00D63FAD" w:rsidRPr="00930AED" w:rsidRDefault="00D63FAD" w:rsidP="0001441C">
            <w:pPr>
              <w:jc w:val="both"/>
              <w:rPr>
                <w:rFonts w:ascii="Times New Roman" w:hAnsi="Times New Roman"/>
                <w:i/>
                <w:sz w:val="24"/>
                <w:szCs w:val="24"/>
              </w:rPr>
            </w:pPr>
            <w:r w:rsidRPr="00930AED">
              <w:rPr>
                <w:rFonts w:ascii="Times New Roman" w:hAnsi="Times New Roman"/>
                <w:b/>
                <w:sz w:val="24"/>
                <w:szCs w:val="24"/>
              </w:rPr>
              <w:t xml:space="preserve">4. </w:t>
            </w:r>
            <w:r w:rsidR="0001441C" w:rsidRPr="00930AED">
              <w:rPr>
                <w:rFonts w:ascii="Times New Roman" w:hAnsi="Times New Roman"/>
                <w:b/>
                <w:sz w:val="24"/>
                <w:szCs w:val="24"/>
              </w:rPr>
              <w:t xml:space="preserve"> </w:t>
            </w:r>
            <w:r w:rsidRPr="00930AED">
              <w:rPr>
                <w:rFonts w:ascii="Times New Roman" w:hAnsi="Times New Roman"/>
                <w:b/>
                <w:i/>
                <w:sz w:val="24"/>
                <w:szCs w:val="24"/>
              </w:rPr>
              <w:t>Organisatsiooni arendamise nõustamine</w:t>
            </w:r>
            <w:r w:rsidRPr="00930AED">
              <w:rPr>
                <w:rFonts w:ascii="Times New Roman" w:hAnsi="Times New Roman"/>
                <w:i/>
                <w:sz w:val="24"/>
                <w:szCs w:val="24"/>
              </w:rPr>
              <w:t xml:space="preserve"> on eelmistest arengutsükli etappidest kõige spetsiifilisem, klientide arv aastas on jäänud seni viie ja kümne vahele ning nõustamine ühe kliendiga võib kesta koguni paar aastat. Olemuselt on tegemist viimase nõustamise etapiga ühendustele, kus nõustatakse organisatsiooni muutumise või muutmise vajadust, vajadusel nõustatakse nende registrist kustutamise toimingute tegemist. </w:t>
            </w:r>
          </w:p>
          <w:p w14:paraId="06D9CADE" w14:textId="77777777" w:rsidR="00D63FAD" w:rsidRPr="00930AED" w:rsidRDefault="00D63FAD" w:rsidP="00D63FAD">
            <w:pPr>
              <w:jc w:val="both"/>
              <w:rPr>
                <w:rFonts w:ascii="Times New Roman" w:hAnsi="Times New Roman"/>
                <w:sz w:val="24"/>
                <w:szCs w:val="24"/>
                <w:u w:val="single"/>
              </w:rPr>
            </w:pPr>
          </w:p>
          <w:p w14:paraId="43A06E0B" w14:textId="35ADF9D3" w:rsidR="00D63FAD" w:rsidRPr="00930AED" w:rsidRDefault="00D63FAD" w:rsidP="0001441C">
            <w:pPr>
              <w:jc w:val="both"/>
              <w:rPr>
                <w:rFonts w:ascii="Times New Roman" w:hAnsi="Times New Roman"/>
                <w:sz w:val="24"/>
                <w:szCs w:val="24"/>
              </w:rPr>
            </w:pPr>
            <w:r w:rsidRPr="00930AED">
              <w:rPr>
                <w:rFonts w:ascii="Times New Roman" w:hAnsi="Times New Roman"/>
                <w:sz w:val="24"/>
                <w:szCs w:val="24"/>
                <w:u w:val="single"/>
              </w:rPr>
              <w:t>Ühingu arengu nõustamine</w:t>
            </w:r>
            <w:r w:rsidR="0001441C" w:rsidRPr="00930AED">
              <w:rPr>
                <w:rFonts w:ascii="Times New Roman" w:hAnsi="Times New Roman"/>
                <w:sz w:val="24"/>
                <w:szCs w:val="24"/>
                <w:u w:val="single"/>
              </w:rPr>
              <w:t xml:space="preserve">. </w:t>
            </w:r>
            <w:r w:rsidRPr="00930AED">
              <w:rPr>
                <w:rFonts w:ascii="Times New Roman" w:hAnsi="Times New Roman"/>
                <w:sz w:val="24"/>
                <w:szCs w:val="24"/>
              </w:rPr>
              <w:t>Organisatsiooni arengule suunatud nõustamistel tegeletakse kõige enam ühingu põhikirja muutmise ja juhtimismudeli korrastamisega seotud küsimustega. Samuti on tegeletud ühingu eesmärkide täps</w:t>
            </w:r>
            <w:r w:rsidR="0001441C" w:rsidRPr="00930AED">
              <w:rPr>
                <w:rFonts w:ascii="Times New Roman" w:hAnsi="Times New Roman"/>
                <w:sz w:val="24"/>
                <w:szCs w:val="24"/>
              </w:rPr>
              <w:t>us</w:t>
            </w:r>
            <w:r w:rsidRPr="00930AED">
              <w:rPr>
                <w:rFonts w:ascii="Times New Roman" w:hAnsi="Times New Roman"/>
                <w:sz w:val="24"/>
                <w:szCs w:val="24"/>
              </w:rPr>
              <w:t>tamise või arengukava koostamisega. Lisaks kuuluvad arengu nõustamise alla ka ühingu lõpetamisega seotud nõustamised. Ühingu arengu nõustamine on tavaliselt pikem protsess</w:t>
            </w:r>
            <w:r w:rsidR="0001441C" w:rsidRPr="00930AED">
              <w:rPr>
                <w:rFonts w:ascii="Times New Roman" w:hAnsi="Times New Roman"/>
                <w:sz w:val="24"/>
                <w:szCs w:val="24"/>
              </w:rPr>
              <w:t>,</w:t>
            </w:r>
            <w:r w:rsidRPr="00930AED">
              <w:rPr>
                <w:rFonts w:ascii="Times New Roman" w:hAnsi="Times New Roman"/>
                <w:sz w:val="24"/>
                <w:szCs w:val="24"/>
              </w:rPr>
              <w:t xml:space="preserve"> mis võib kesta mitu aastat. Mitmetel vabaühenduste konsultantidel on arengunõustatavaid, kellega on koostöö kestnud üle 6 kuu ja jätkub ka edaspidi. Lisaks individuaalsetele nõustamistele on arendamise nõustamistel väga olulisel kohal nii grupinõustamised kui ka erinevad ühendustele pakutavad tugi- ja arendustegevused (näiteks koolitused). Konsultandid on välja toonud ka selle, et MTYabi.ee lehel olevad abimaterjalid on väga heaks toeks neile arengunõustamisteks ettevalmistumisel ja läbi viimisel.</w:t>
            </w:r>
          </w:p>
          <w:p w14:paraId="7CAA619A" w14:textId="77777777" w:rsidR="00D63FAD" w:rsidRPr="00930AED" w:rsidRDefault="00D63FAD" w:rsidP="00D63FAD">
            <w:pPr>
              <w:jc w:val="both"/>
              <w:rPr>
                <w:rFonts w:ascii="Times New Roman" w:hAnsi="Times New Roman"/>
                <w:color w:val="0070C0"/>
                <w:sz w:val="24"/>
                <w:szCs w:val="24"/>
              </w:rPr>
            </w:pPr>
          </w:p>
          <w:p w14:paraId="2F6F4755" w14:textId="6862D788" w:rsidR="00D63FAD" w:rsidRPr="00930AED" w:rsidRDefault="00D63FAD" w:rsidP="00D63FAD">
            <w:pPr>
              <w:rPr>
                <w:rFonts w:ascii="Times New Roman" w:hAnsi="Times New Roman"/>
                <w:bCs/>
                <w:sz w:val="24"/>
                <w:szCs w:val="24"/>
              </w:rPr>
            </w:pPr>
            <w:r w:rsidRPr="00930AED">
              <w:rPr>
                <w:rFonts w:ascii="Times New Roman" w:hAnsi="Times New Roman"/>
                <w:b/>
                <w:sz w:val="24"/>
                <w:szCs w:val="24"/>
              </w:rPr>
              <w:t xml:space="preserve">Hea näide </w:t>
            </w:r>
            <w:r w:rsidRPr="00930AED">
              <w:rPr>
                <w:rFonts w:ascii="Times New Roman" w:hAnsi="Times New Roman"/>
                <w:bCs/>
                <w:sz w:val="24"/>
                <w:szCs w:val="24"/>
              </w:rPr>
              <w:t>arengunõustamisest on Jõgevamaalt</w:t>
            </w:r>
            <w:r w:rsidR="0001441C" w:rsidRPr="00930AED">
              <w:rPr>
                <w:rFonts w:ascii="Times New Roman" w:hAnsi="Times New Roman"/>
                <w:bCs/>
                <w:sz w:val="24"/>
                <w:szCs w:val="24"/>
              </w:rPr>
              <w:t>,</w:t>
            </w:r>
            <w:r w:rsidRPr="00930AED">
              <w:rPr>
                <w:rFonts w:ascii="Times New Roman" w:hAnsi="Times New Roman"/>
                <w:bCs/>
                <w:sz w:val="24"/>
                <w:szCs w:val="24"/>
              </w:rPr>
              <w:t xml:space="preserve"> kus nõustati laiapõhjalise tegevushaardega ühingut ja LEADER tegevusgruppi. See näitab selgelt konsultandi mitmekesist teadmiste</w:t>
            </w:r>
            <w:r w:rsidR="0001441C" w:rsidRPr="00930AED">
              <w:rPr>
                <w:rFonts w:ascii="Times New Roman" w:hAnsi="Times New Roman"/>
                <w:bCs/>
                <w:sz w:val="24"/>
                <w:szCs w:val="24"/>
              </w:rPr>
              <w:t xml:space="preserve"> </w:t>
            </w:r>
            <w:r w:rsidRPr="00930AED">
              <w:rPr>
                <w:rFonts w:ascii="Times New Roman" w:hAnsi="Times New Roman"/>
                <w:bCs/>
                <w:sz w:val="24"/>
                <w:szCs w:val="24"/>
              </w:rPr>
              <w:t>pagasit erineva taustaga ühenduste nõustamisel.</w:t>
            </w:r>
          </w:p>
          <w:p w14:paraId="5B10616B" w14:textId="2F9AD5F4" w:rsidR="00D63FAD" w:rsidRPr="00930AED" w:rsidRDefault="00D63FAD" w:rsidP="00D63FAD">
            <w:pPr>
              <w:rPr>
                <w:rFonts w:ascii="Times New Roman" w:hAnsi="Times New Roman"/>
                <w:bCs/>
                <w:sz w:val="24"/>
                <w:szCs w:val="24"/>
              </w:rPr>
            </w:pPr>
            <w:r w:rsidRPr="00930AED">
              <w:rPr>
                <w:rFonts w:ascii="Times New Roman" w:hAnsi="Times New Roman"/>
                <w:bCs/>
                <w:sz w:val="24"/>
                <w:szCs w:val="24"/>
              </w:rPr>
              <w:t>Oma tegevusi laiendanud  kohaliku toidu võrgustik MTÜ Kääpa OTT, soovis nõ</w:t>
            </w:r>
            <w:r w:rsidR="0001441C" w:rsidRPr="00930AED">
              <w:rPr>
                <w:rFonts w:ascii="Times New Roman" w:hAnsi="Times New Roman"/>
                <w:bCs/>
                <w:sz w:val="24"/>
                <w:szCs w:val="24"/>
              </w:rPr>
              <w:t>uannet</w:t>
            </w:r>
            <w:r w:rsidRPr="00930AED">
              <w:rPr>
                <w:rFonts w:ascii="Times New Roman" w:hAnsi="Times New Roman"/>
                <w:bCs/>
                <w:sz w:val="24"/>
                <w:szCs w:val="24"/>
              </w:rPr>
              <w:t xml:space="preserve">, kas luua kohaliku piirkonna arendamiseks uus MTÜ või saab need tegevused liita juba tegutseva MTÜ põhikirja. Nõustamise tulemusena täiendas MTÜ põhikirja ja </w:t>
            </w:r>
            <w:r w:rsidR="0001441C" w:rsidRPr="00930AED">
              <w:rPr>
                <w:rFonts w:ascii="Times New Roman" w:hAnsi="Times New Roman"/>
                <w:bCs/>
                <w:sz w:val="24"/>
                <w:szCs w:val="24"/>
              </w:rPr>
              <w:t xml:space="preserve">organisatsioon </w:t>
            </w:r>
            <w:r w:rsidRPr="00930AED">
              <w:rPr>
                <w:rFonts w:ascii="Times New Roman" w:hAnsi="Times New Roman"/>
                <w:bCs/>
                <w:sz w:val="24"/>
                <w:szCs w:val="24"/>
              </w:rPr>
              <w:t>tegutseb nüüd kogukonnale märgatavalt suurema mahu ja mõjuga.</w:t>
            </w:r>
          </w:p>
          <w:p w14:paraId="1E762209" w14:textId="77777777" w:rsidR="00D63FAD" w:rsidRPr="00930AED" w:rsidRDefault="00D63FAD" w:rsidP="00D63FAD">
            <w:pPr>
              <w:rPr>
                <w:rFonts w:ascii="Times New Roman" w:hAnsi="Times New Roman"/>
                <w:bCs/>
                <w:sz w:val="24"/>
                <w:szCs w:val="24"/>
              </w:rPr>
            </w:pPr>
            <w:r w:rsidRPr="00930AED">
              <w:rPr>
                <w:rFonts w:ascii="Times New Roman" w:hAnsi="Times New Roman"/>
                <w:bCs/>
                <w:sz w:val="24"/>
                <w:szCs w:val="24"/>
              </w:rPr>
              <w:t xml:space="preserve">Teine samalaadne nõustamine oli MTÜga Mustvee Reisid, kus seni peamiselt turismiteenust osutanud ühing soovib enam panustada kohaliku kogukonna ellu ja vastavasisuline täiendus soovitati konsultandi poolt ka ühingu põhikirja teha. </w:t>
            </w:r>
          </w:p>
          <w:p w14:paraId="350476C8" w14:textId="66D6E3BE" w:rsidR="00D63FAD" w:rsidRPr="00930AED" w:rsidRDefault="00D63FAD" w:rsidP="00D63FAD">
            <w:pPr>
              <w:rPr>
                <w:rFonts w:ascii="Times New Roman" w:hAnsi="Times New Roman"/>
                <w:bCs/>
                <w:sz w:val="24"/>
                <w:szCs w:val="24"/>
              </w:rPr>
            </w:pPr>
            <w:r w:rsidRPr="00930AED">
              <w:rPr>
                <w:rFonts w:ascii="Times New Roman" w:hAnsi="Times New Roman"/>
                <w:bCs/>
                <w:sz w:val="24"/>
                <w:szCs w:val="24"/>
              </w:rPr>
              <w:t>Põhjalikum nõustamine oli Jõgevamaa LEADER tegevusgrupi</w:t>
            </w:r>
            <w:r w:rsidR="0001441C" w:rsidRPr="00930AED">
              <w:rPr>
                <w:rFonts w:ascii="Times New Roman" w:hAnsi="Times New Roman"/>
                <w:bCs/>
                <w:sz w:val="24"/>
                <w:szCs w:val="24"/>
              </w:rPr>
              <w:t>le</w:t>
            </w:r>
            <w:r w:rsidRPr="00930AED">
              <w:rPr>
                <w:rFonts w:ascii="Times New Roman" w:hAnsi="Times New Roman"/>
                <w:bCs/>
                <w:sz w:val="24"/>
                <w:szCs w:val="24"/>
              </w:rPr>
              <w:t>, mis on tavalistest vabaühendustest mõnevõrra erilaadsema liikmete koosseisu ja juhtimislaadiga. Konsultandiga arutleti MTÜ juhtorganite valimise protseduuri  ja nende õiguste ja kohustuste üle ja täpsustati seda ka põhikirjas. Konsultant andis soovitusi juhatuse töö ümberkorraldamiseks</w:t>
            </w:r>
            <w:r w:rsidR="0001441C" w:rsidRPr="00930AED">
              <w:rPr>
                <w:rFonts w:ascii="Times New Roman" w:hAnsi="Times New Roman"/>
                <w:bCs/>
                <w:sz w:val="24"/>
                <w:szCs w:val="24"/>
              </w:rPr>
              <w:t>,</w:t>
            </w:r>
            <w:r w:rsidRPr="00930AED">
              <w:rPr>
                <w:rFonts w:ascii="Times New Roman" w:hAnsi="Times New Roman"/>
                <w:bCs/>
                <w:sz w:val="24"/>
                <w:szCs w:val="24"/>
              </w:rPr>
              <w:t xml:space="preserve"> juhatuse liikme lepingute täiendamiseks</w:t>
            </w:r>
            <w:r w:rsidR="0001441C" w:rsidRPr="00930AED">
              <w:rPr>
                <w:rFonts w:ascii="Times New Roman" w:hAnsi="Times New Roman"/>
                <w:bCs/>
                <w:sz w:val="24"/>
                <w:szCs w:val="24"/>
              </w:rPr>
              <w:t xml:space="preserve"> ning</w:t>
            </w:r>
            <w:r w:rsidRPr="00930AED">
              <w:rPr>
                <w:rFonts w:ascii="Times New Roman" w:hAnsi="Times New Roman"/>
                <w:bCs/>
                <w:sz w:val="24"/>
                <w:szCs w:val="24"/>
              </w:rPr>
              <w:t xml:space="preserve"> soovitati täiustada ühingu asjaajamiskorda. </w:t>
            </w:r>
          </w:p>
          <w:p w14:paraId="074DA363" w14:textId="77777777" w:rsidR="00D63FAD" w:rsidRPr="00930AED" w:rsidRDefault="00D63FAD" w:rsidP="00D63FAD">
            <w:pPr>
              <w:rPr>
                <w:rFonts w:ascii="Times New Roman" w:hAnsi="Times New Roman"/>
                <w:bCs/>
                <w:color w:val="0070C0"/>
                <w:sz w:val="24"/>
                <w:szCs w:val="24"/>
              </w:rPr>
            </w:pPr>
          </w:p>
          <w:p w14:paraId="4881C071" w14:textId="77777777" w:rsidR="00D63FAD" w:rsidRPr="00930AED" w:rsidRDefault="00D63FAD" w:rsidP="00D63FAD">
            <w:pPr>
              <w:rPr>
                <w:rFonts w:ascii="Times New Roman" w:hAnsi="Times New Roman"/>
                <w:bCs/>
                <w:color w:val="0070C0"/>
                <w:sz w:val="24"/>
                <w:szCs w:val="24"/>
              </w:rPr>
            </w:pPr>
          </w:p>
          <w:p w14:paraId="083145D0" w14:textId="12664B3B" w:rsidR="00D63FAD" w:rsidRPr="00930AED" w:rsidRDefault="00D63FAD" w:rsidP="0001441C">
            <w:pPr>
              <w:jc w:val="both"/>
              <w:rPr>
                <w:rFonts w:ascii="Times New Roman" w:hAnsi="Times New Roman"/>
                <w:sz w:val="24"/>
                <w:szCs w:val="24"/>
              </w:rPr>
            </w:pPr>
            <w:r w:rsidRPr="00930AED">
              <w:rPr>
                <w:rFonts w:ascii="Times New Roman" w:hAnsi="Times New Roman"/>
                <w:sz w:val="24"/>
                <w:szCs w:val="24"/>
                <w:u w:val="single"/>
              </w:rPr>
              <w:t>Lõpetavate ühingute nõustamine</w:t>
            </w:r>
            <w:r w:rsidRPr="00930AED">
              <w:rPr>
                <w:rFonts w:ascii="Times New Roman" w:hAnsi="Times New Roman"/>
                <w:sz w:val="24"/>
                <w:szCs w:val="24"/>
              </w:rPr>
              <w:t xml:space="preserve"> on võrreldes muude arengutsükli etappidega vähemmahukas ent siiski vajalik teenus. Lõpetamise nõustamisel käinud kliendid on saanud, kas lahenduse oma küsimusele ning ühenduse likvideerinud või näinud selles sootuks võimalust oma tegevuse ümber</w:t>
            </w:r>
            <w:r w:rsidR="0001441C" w:rsidRPr="00930AED">
              <w:rPr>
                <w:rFonts w:ascii="Times New Roman" w:hAnsi="Times New Roman"/>
                <w:sz w:val="24"/>
                <w:szCs w:val="24"/>
              </w:rPr>
              <w:t xml:space="preserve">kujundamiseks </w:t>
            </w:r>
            <w:r w:rsidRPr="00930AED">
              <w:rPr>
                <w:rFonts w:ascii="Times New Roman" w:hAnsi="Times New Roman"/>
                <w:sz w:val="24"/>
                <w:szCs w:val="24"/>
              </w:rPr>
              <w:t xml:space="preserve">ning tegevusega jätkanud. </w:t>
            </w:r>
          </w:p>
          <w:p w14:paraId="654FE1F3" w14:textId="77777777" w:rsidR="00D63FAD" w:rsidRPr="00930AED" w:rsidRDefault="00D63FAD" w:rsidP="00D63FAD">
            <w:pPr>
              <w:jc w:val="both"/>
              <w:rPr>
                <w:rFonts w:ascii="Times New Roman" w:hAnsi="Times New Roman"/>
                <w:sz w:val="24"/>
                <w:szCs w:val="24"/>
              </w:rPr>
            </w:pPr>
          </w:p>
          <w:p w14:paraId="449C199E" w14:textId="38669357" w:rsidR="00D63FAD" w:rsidRPr="00930AED" w:rsidRDefault="00D63FAD" w:rsidP="00D63FAD">
            <w:pPr>
              <w:jc w:val="both"/>
              <w:rPr>
                <w:rFonts w:ascii="Times New Roman" w:hAnsi="Times New Roman"/>
                <w:bCs/>
                <w:sz w:val="24"/>
                <w:szCs w:val="24"/>
              </w:rPr>
            </w:pPr>
            <w:r w:rsidRPr="00930AED">
              <w:rPr>
                <w:rFonts w:ascii="Times New Roman" w:hAnsi="Times New Roman"/>
                <w:bCs/>
                <w:sz w:val="24"/>
                <w:szCs w:val="24"/>
              </w:rPr>
              <w:t xml:space="preserve">Ühingu lõpetamiseks vajalikud tegevused on väga hästi MTYabi.ee keskkonnas selgitatud, selle teemaga küsitakse nõu pigem väikestes detailides. Vabaühenduste konsultandid korraldasid MTÜ lõpetamise teemal zoomis  </w:t>
            </w:r>
            <w:r w:rsidR="0001441C" w:rsidRPr="00930AED">
              <w:rPr>
                <w:rFonts w:ascii="Times New Roman" w:hAnsi="Times New Roman"/>
                <w:bCs/>
                <w:sz w:val="24"/>
                <w:szCs w:val="24"/>
              </w:rPr>
              <w:t>2</w:t>
            </w:r>
            <w:r w:rsidRPr="00930AED">
              <w:rPr>
                <w:rFonts w:ascii="Times New Roman" w:hAnsi="Times New Roman"/>
                <w:bCs/>
                <w:sz w:val="24"/>
                <w:szCs w:val="24"/>
              </w:rPr>
              <w:t xml:space="preserve"> üle-eestilist infoseminari, mis andsid vabaühendustele tõuke teha muudatusi organisatsioonis, mille tegevus aastaid seisab või on lõpetamine pooleli jäänud. Seminaride jooksul vastati osalejate küsimustele.</w:t>
            </w:r>
          </w:p>
          <w:p w14:paraId="338FA348" w14:textId="10AF4C53" w:rsidR="00D63FAD" w:rsidRPr="00930AED" w:rsidRDefault="00D63FAD" w:rsidP="00D63FAD">
            <w:pPr>
              <w:jc w:val="both"/>
              <w:rPr>
                <w:rFonts w:ascii="Times New Roman" w:hAnsi="Times New Roman"/>
                <w:sz w:val="24"/>
                <w:szCs w:val="24"/>
              </w:rPr>
            </w:pPr>
            <w:r w:rsidRPr="00930AED">
              <w:rPr>
                <w:rFonts w:ascii="Times New Roman" w:hAnsi="Times New Roman"/>
                <w:b/>
                <w:sz w:val="24"/>
                <w:szCs w:val="24"/>
              </w:rPr>
              <w:t>18.</w:t>
            </w:r>
            <w:r w:rsidR="0001441C" w:rsidRPr="00930AED">
              <w:rPr>
                <w:rFonts w:ascii="Times New Roman" w:hAnsi="Times New Roman"/>
                <w:b/>
                <w:sz w:val="24"/>
                <w:szCs w:val="24"/>
              </w:rPr>
              <w:t xml:space="preserve"> </w:t>
            </w:r>
            <w:r w:rsidRPr="00930AED">
              <w:rPr>
                <w:rFonts w:ascii="Times New Roman" w:hAnsi="Times New Roman"/>
                <w:b/>
                <w:sz w:val="24"/>
                <w:szCs w:val="24"/>
              </w:rPr>
              <w:t>mai -</w:t>
            </w:r>
            <w:r w:rsidRPr="00930AED">
              <w:rPr>
                <w:rFonts w:ascii="Times New Roman" w:hAnsi="Times New Roman"/>
                <w:sz w:val="24"/>
                <w:szCs w:val="24"/>
              </w:rPr>
              <w:t xml:space="preserve"> eestikeelne infoseminari “MTÜ lõpetamine või likvideerimine” Jaanika Toome (Vi</w:t>
            </w:r>
            <w:r w:rsidR="0001441C" w:rsidRPr="00930AED">
              <w:rPr>
                <w:rFonts w:ascii="Times New Roman" w:hAnsi="Times New Roman"/>
                <w:sz w:val="24"/>
                <w:szCs w:val="24"/>
              </w:rPr>
              <w:t>l</w:t>
            </w:r>
            <w:r w:rsidRPr="00930AED">
              <w:rPr>
                <w:rFonts w:ascii="Times New Roman" w:hAnsi="Times New Roman"/>
                <w:sz w:val="24"/>
                <w:szCs w:val="24"/>
              </w:rPr>
              <w:t>jandimaa) eestvedamisel. HEAKi konsultandid panustasid infoseminari ettevalmistamisse ja sisu loomisele. Ege</w:t>
            </w:r>
            <w:r w:rsidR="0001441C" w:rsidRPr="00930AED">
              <w:rPr>
                <w:rFonts w:ascii="Times New Roman" w:hAnsi="Times New Roman"/>
                <w:sz w:val="24"/>
                <w:szCs w:val="24"/>
              </w:rPr>
              <w:t xml:space="preserve"> Kirik</w:t>
            </w:r>
            <w:r w:rsidRPr="00930AED">
              <w:rPr>
                <w:rFonts w:ascii="Times New Roman" w:hAnsi="Times New Roman"/>
                <w:sz w:val="24"/>
                <w:szCs w:val="24"/>
              </w:rPr>
              <w:t xml:space="preserve"> tegi esitluse üldkoosoleku korraldamisest, Külli </w:t>
            </w:r>
            <w:r w:rsidR="0001441C" w:rsidRPr="00930AED">
              <w:rPr>
                <w:rFonts w:ascii="Times New Roman" w:hAnsi="Times New Roman"/>
                <w:sz w:val="24"/>
                <w:szCs w:val="24"/>
              </w:rPr>
              <w:t xml:space="preserve">Volmer </w:t>
            </w:r>
            <w:r w:rsidRPr="00930AED">
              <w:rPr>
                <w:rFonts w:ascii="Times New Roman" w:hAnsi="Times New Roman"/>
                <w:sz w:val="24"/>
                <w:szCs w:val="24"/>
              </w:rPr>
              <w:t>vastas seminari käigus esitatud küsimustele.</w:t>
            </w:r>
          </w:p>
          <w:p w14:paraId="2877D5AD" w14:textId="78CC85AA" w:rsidR="00D63FAD" w:rsidRPr="00930AED" w:rsidRDefault="00D63FAD" w:rsidP="00D63FAD">
            <w:pPr>
              <w:jc w:val="both"/>
              <w:rPr>
                <w:rFonts w:ascii="Times New Roman" w:hAnsi="Times New Roman"/>
                <w:sz w:val="24"/>
                <w:szCs w:val="24"/>
              </w:rPr>
            </w:pPr>
            <w:r w:rsidRPr="00930AED">
              <w:rPr>
                <w:rFonts w:ascii="Times New Roman" w:hAnsi="Times New Roman"/>
                <w:b/>
                <w:sz w:val="24"/>
                <w:szCs w:val="24"/>
              </w:rPr>
              <w:t>20.</w:t>
            </w:r>
            <w:r w:rsidR="0001441C" w:rsidRPr="00930AED">
              <w:rPr>
                <w:rFonts w:ascii="Times New Roman" w:hAnsi="Times New Roman"/>
                <w:b/>
                <w:sz w:val="24"/>
                <w:szCs w:val="24"/>
              </w:rPr>
              <w:t xml:space="preserve"> </w:t>
            </w:r>
            <w:r w:rsidRPr="00930AED">
              <w:rPr>
                <w:rFonts w:ascii="Times New Roman" w:hAnsi="Times New Roman"/>
                <w:b/>
                <w:sz w:val="24"/>
                <w:szCs w:val="24"/>
              </w:rPr>
              <w:t>mai -</w:t>
            </w:r>
            <w:r w:rsidRPr="00930AED">
              <w:rPr>
                <w:rFonts w:ascii="Times New Roman" w:hAnsi="Times New Roman"/>
                <w:sz w:val="24"/>
                <w:szCs w:val="24"/>
              </w:rPr>
              <w:t xml:space="preserve"> venekeelne infoseminar „MTÜ lõpetamine“ Anna Heinsoo korraldamisel ja eestvedamisel. Videosalvestis on kättesaadav HEAKi youtube-lehel.</w:t>
            </w:r>
          </w:p>
          <w:p w14:paraId="184D237E" w14:textId="77777777" w:rsidR="00D63FAD" w:rsidRPr="00930AED" w:rsidRDefault="00D63FAD" w:rsidP="00D63FAD">
            <w:pPr>
              <w:jc w:val="both"/>
              <w:rPr>
                <w:rFonts w:ascii="Times New Roman" w:hAnsi="Times New Roman"/>
                <w:sz w:val="24"/>
                <w:szCs w:val="24"/>
              </w:rPr>
            </w:pPr>
          </w:p>
          <w:p w14:paraId="625763DA" w14:textId="77777777" w:rsidR="00D63FAD" w:rsidRPr="00930AED" w:rsidRDefault="00D63FAD" w:rsidP="00D63FAD">
            <w:pPr>
              <w:rPr>
                <w:rFonts w:ascii="Times New Roman" w:hAnsi="Times New Roman"/>
                <w:i/>
                <w:sz w:val="24"/>
                <w:szCs w:val="24"/>
              </w:rPr>
            </w:pPr>
          </w:p>
          <w:p w14:paraId="540EF6AF" w14:textId="50CADF49" w:rsidR="00D63FAD" w:rsidRPr="00930AED" w:rsidRDefault="00D63FAD" w:rsidP="0001441C">
            <w:pPr>
              <w:jc w:val="both"/>
              <w:rPr>
                <w:rFonts w:ascii="Times New Roman" w:hAnsi="Times New Roman"/>
                <w:i/>
                <w:sz w:val="24"/>
                <w:szCs w:val="24"/>
              </w:rPr>
            </w:pPr>
            <w:r w:rsidRPr="00930AED">
              <w:rPr>
                <w:rFonts w:ascii="Times New Roman" w:hAnsi="Times New Roman"/>
                <w:b/>
                <w:sz w:val="24"/>
                <w:szCs w:val="24"/>
              </w:rPr>
              <w:t>5. Keskkonna loomine</w:t>
            </w:r>
            <w:r w:rsidR="0001441C" w:rsidRPr="00930AED">
              <w:rPr>
                <w:rFonts w:ascii="Times New Roman" w:hAnsi="Times New Roman"/>
                <w:b/>
                <w:sz w:val="24"/>
                <w:szCs w:val="24"/>
              </w:rPr>
              <w:t xml:space="preserve">. </w:t>
            </w:r>
            <w:r w:rsidRPr="00930AED">
              <w:rPr>
                <w:rFonts w:ascii="Times New Roman" w:hAnsi="Times New Roman"/>
                <w:i/>
                <w:sz w:val="24"/>
                <w:szCs w:val="24"/>
              </w:rPr>
              <w:t>Keskkonna loomise all peame silmas kõik laiemale sihtrühmale mõeldud tegevusi, mis aitavad kaasa kodanikuühenduste tegutsemisele maakonnas ja loovad eeldused kodanikualgatuse tekkeks või arenguks. See tähendab koostöösuhete loomist ja hoidmist kohalike partneritega ning osalemist maakonna arengudokumentide koostamises, kui need haakuvad kodanikuühiskonnaga. Üleriigilisel tasandil kaitseb MAK MTÜ konsultantide huve koordineerija, kaasates sellesse konsultandid.</w:t>
            </w:r>
          </w:p>
          <w:p w14:paraId="5930502E" w14:textId="77777777"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Keskkonna loomisega on maakonna ühingutele tagatud värske ja asjakohane info kodanikuühiskonnas toimuvast. Samuti on enamikes maakondades tagatud kodanikuühenduste huvide kaitsmine arengudokumentide koostamises osalemise või töörühmades, ümarlaudades vms osalemise kujul.</w:t>
            </w:r>
          </w:p>
          <w:p w14:paraId="2D80DFC9" w14:textId="77777777" w:rsidR="00D63FAD" w:rsidRPr="00930AED" w:rsidRDefault="00D63FAD" w:rsidP="00D63FAD">
            <w:pPr>
              <w:jc w:val="both"/>
              <w:rPr>
                <w:rFonts w:ascii="Times New Roman" w:hAnsi="Times New Roman"/>
                <w:b/>
                <w:sz w:val="24"/>
                <w:szCs w:val="24"/>
              </w:rPr>
            </w:pPr>
          </w:p>
          <w:p w14:paraId="4415EB26" w14:textId="77777777" w:rsidR="00D63FAD" w:rsidRPr="00930AED" w:rsidRDefault="00D63FAD" w:rsidP="00D63FAD">
            <w:pPr>
              <w:jc w:val="both"/>
              <w:rPr>
                <w:rFonts w:ascii="Times New Roman" w:hAnsi="Times New Roman"/>
                <w:sz w:val="24"/>
                <w:szCs w:val="24"/>
                <w:u w:val="single"/>
              </w:rPr>
            </w:pPr>
            <w:r w:rsidRPr="00930AED">
              <w:rPr>
                <w:rFonts w:ascii="Times New Roman" w:hAnsi="Times New Roman"/>
                <w:sz w:val="24"/>
                <w:szCs w:val="24"/>
                <w:u w:val="single"/>
              </w:rPr>
              <w:t>Info jagamine</w:t>
            </w:r>
          </w:p>
          <w:p w14:paraId="2BD67AFE" w14:textId="3DC98F16"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MAKid on hoidnud oma sihtrühma ja kliente kursis toimuvaga peamiselt jagades infot maakonna infolistide, MAKi kodulehe või MTYabi.ee kaudu. Samuti ollakse aktiivsed maakonna arenduskeskuste Facebooki lehtedel. Mitmed MAKid osalesid erinevate rahastajate infopäevadel, tavaks on saanud MAKide kaasamine KÜSKi ja KOPi infopäevadele. Samuti tegid konsultandid koostööd teiste partneritega – näitena tasub tuua kodanikuühiskonna uuenenud venekeelse uudiskirja väljaandmise, mida alates 2016. a kevadest tehakse Vabaühenduste Liidu, IVEKi ja HEAKi koostöös. Kaaluda </w:t>
            </w:r>
            <w:r w:rsidR="0001441C" w:rsidRPr="00930AED">
              <w:rPr>
                <w:rFonts w:ascii="Times New Roman" w:hAnsi="Times New Roman"/>
                <w:sz w:val="24"/>
                <w:szCs w:val="24"/>
              </w:rPr>
              <w:t>tuleb</w:t>
            </w:r>
            <w:r w:rsidRPr="00930AED">
              <w:rPr>
                <w:rFonts w:ascii="Times New Roman" w:hAnsi="Times New Roman"/>
                <w:sz w:val="24"/>
                <w:szCs w:val="24"/>
              </w:rPr>
              <w:t xml:space="preserve"> koostööd Vabaühenduste Liiduga inglise keelse infokirja väljaandmisel aga siin on ilmselt väljakutseks asjaolu, et erinevalt vene keelsetest ühendustest ei ole inglise keelne sihtgrupp alati seotud konkreetse maakonna ja ühendusega ning võrgustikus ei ole ka eraldi inglise keelsele nõustamisele spetsialiseerunud konsultante. Puudub ühine ja üldine eesti keelne infokiri kõigi maakonna ühendustele MAKide poolt.</w:t>
            </w:r>
          </w:p>
          <w:p w14:paraId="5200D605" w14:textId="77777777" w:rsidR="00D63FAD" w:rsidRPr="00930AED" w:rsidRDefault="00D63FAD" w:rsidP="00D63FAD">
            <w:pPr>
              <w:jc w:val="both"/>
              <w:rPr>
                <w:rFonts w:ascii="Times New Roman" w:hAnsi="Times New Roman"/>
                <w:color w:val="0070C0"/>
                <w:sz w:val="24"/>
                <w:szCs w:val="24"/>
              </w:rPr>
            </w:pPr>
          </w:p>
          <w:p w14:paraId="20D3FE4A" w14:textId="11E4C1BF" w:rsidR="00D63FAD" w:rsidRPr="00930AED" w:rsidRDefault="00D63FAD" w:rsidP="0001441C">
            <w:pPr>
              <w:jc w:val="both"/>
              <w:rPr>
                <w:rFonts w:ascii="Times New Roman" w:hAnsi="Times New Roman"/>
                <w:sz w:val="24"/>
                <w:szCs w:val="24"/>
                <w:u w:val="single"/>
              </w:rPr>
            </w:pPr>
            <w:r w:rsidRPr="00930AED">
              <w:rPr>
                <w:rFonts w:ascii="Times New Roman" w:hAnsi="Times New Roman"/>
                <w:sz w:val="24"/>
                <w:szCs w:val="24"/>
                <w:u w:val="single"/>
              </w:rPr>
              <w:t>Maakonna kodanikuühiskonna huvikaitse teostamine ja koostöö korraldamine</w:t>
            </w:r>
          </w:p>
          <w:p w14:paraId="7FCF1899" w14:textId="25936802"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Konsultandid osalesid erinevatel sündmustel, mis haakuvad MAKi kodanikuühiskonna suuna tegevustega, sh KOPi ja teiste rahastusprogrammide infopäevadel. Samuti osalesid konsultandid oma maakonna arengut suunavates kogudes, erinevate projektikonkursside hindamiskomisjonides ja teistes valdkonda puudutavates aruteludel ning sündmustel (näiteks erinevad ümarlauad ja töögrupid). Järjest tihedamat koostööd tehakse nii rahastamise kui nõustamise teemadel omavalitsustega.</w:t>
            </w:r>
          </w:p>
          <w:p w14:paraId="46EF9CDE" w14:textId="32077ECD" w:rsidR="00D63FAD" w:rsidRPr="00930AED" w:rsidRDefault="00D63FAD" w:rsidP="00D63FAD">
            <w:pPr>
              <w:jc w:val="both"/>
              <w:rPr>
                <w:rFonts w:ascii="Times New Roman" w:hAnsi="Times New Roman"/>
                <w:sz w:val="24"/>
                <w:szCs w:val="24"/>
              </w:rPr>
            </w:pPr>
            <w:r w:rsidRPr="00930AED">
              <w:rPr>
                <w:rFonts w:ascii="Times New Roman" w:hAnsi="Times New Roman"/>
                <w:sz w:val="24"/>
                <w:szCs w:val="24"/>
              </w:rPr>
              <w:t xml:space="preserve">Konsultandid on </w:t>
            </w:r>
            <w:r w:rsidR="00E43B4E" w:rsidRPr="00930AED">
              <w:rPr>
                <w:rFonts w:ascii="Times New Roman" w:hAnsi="Times New Roman"/>
                <w:sz w:val="24"/>
                <w:szCs w:val="24"/>
              </w:rPr>
              <w:t>olnud</w:t>
            </w:r>
            <w:r w:rsidRPr="00930AED">
              <w:rPr>
                <w:rFonts w:ascii="Times New Roman" w:hAnsi="Times New Roman"/>
                <w:sz w:val="24"/>
                <w:szCs w:val="24"/>
              </w:rPr>
              <w:t>Teeme Ära ja teiste üle-eestiliste algatuste maakondlikud koordinaatorid. Koostöös Sotsiaalsete Ettevõtete Võrgustikuga hoitakse ajakohasena infot maakonna sotsiaalsete ettevõtete kohta.</w:t>
            </w:r>
          </w:p>
          <w:p w14:paraId="7161D114" w14:textId="77777777" w:rsidR="00D63FAD" w:rsidRPr="00930AED" w:rsidRDefault="00D63FAD" w:rsidP="00D63FAD">
            <w:pPr>
              <w:jc w:val="both"/>
              <w:rPr>
                <w:rFonts w:ascii="Times New Roman" w:hAnsi="Times New Roman"/>
                <w:color w:val="0070C0"/>
                <w:sz w:val="24"/>
                <w:szCs w:val="24"/>
              </w:rPr>
            </w:pPr>
          </w:p>
          <w:p w14:paraId="569029A0" w14:textId="769A3EAF" w:rsidR="00D63FAD" w:rsidRPr="00930AED" w:rsidRDefault="00D63FAD" w:rsidP="00E43B4E">
            <w:pPr>
              <w:rPr>
                <w:rFonts w:ascii="Times New Roman" w:hAnsi="Times New Roman"/>
                <w:sz w:val="24"/>
                <w:szCs w:val="24"/>
              </w:rPr>
            </w:pPr>
            <w:r w:rsidRPr="00930AED">
              <w:rPr>
                <w:rFonts w:ascii="Times New Roman" w:hAnsi="Times New Roman"/>
                <w:b/>
                <w:bCs/>
                <w:sz w:val="24"/>
                <w:szCs w:val="24"/>
              </w:rPr>
              <w:t xml:space="preserve">Hea näitena </w:t>
            </w:r>
            <w:r w:rsidRPr="00930AED">
              <w:rPr>
                <w:rFonts w:ascii="Times New Roman" w:hAnsi="Times New Roman"/>
                <w:sz w:val="24"/>
                <w:szCs w:val="24"/>
              </w:rPr>
              <w:t>võib siin välja tuua Järvamaa</w:t>
            </w:r>
            <w:r w:rsidRPr="00930AED">
              <w:rPr>
                <w:rFonts w:ascii="Times New Roman" w:hAnsi="Times New Roman"/>
                <w:b/>
                <w:bCs/>
                <w:sz w:val="24"/>
                <w:szCs w:val="24"/>
              </w:rPr>
              <w:t>.</w:t>
            </w:r>
            <w:r w:rsidR="00E43B4E" w:rsidRPr="00930AED">
              <w:rPr>
                <w:rFonts w:ascii="Times New Roman" w:hAnsi="Times New Roman"/>
                <w:b/>
                <w:bCs/>
                <w:sz w:val="24"/>
                <w:szCs w:val="24"/>
              </w:rPr>
              <w:t xml:space="preserve"> </w:t>
            </w:r>
            <w:r w:rsidRPr="00930AED">
              <w:rPr>
                <w:rFonts w:ascii="Times New Roman" w:hAnsi="Times New Roman"/>
                <w:sz w:val="24"/>
                <w:szCs w:val="24"/>
              </w:rPr>
              <w:t>2021. aasta veebruarist kutsuti maakondlikus arenduskeskuses töötava vabaühenduste konsultandi poolt kokku Järvamaa vabaühendusi teenindavad organisatsioonid, KOV esindajad ja mitmed aktiivsed kogukondade esindajad, et vaadata läbi maakondlik arengustrateegia 2035+ ja selle tegevuskava perioodiks 2019-2022. Töö käigus sai otsustatud, et samad organisatsioonid hakkavad koos käima regulaarselt</w:t>
            </w:r>
            <w:r w:rsidR="00E43B4E" w:rsidRPr="00930AED">
              <w:rPr>
                <w:rFonts w:ascii="Times New Roman" w:hAnsi="Times New Roman"/>
                <w:sz w:val="24"/>
                <w:szCs w:val="24"/>
              </w:rPr>
              <w:t xml:space="preserve">, </w:t>
            </w:r>
            <w:r w:rsidRPr="00930AED">
              <w:rPr>
                <w:rFonts w:ascii="Times New Roman" w:hAnsi="Times New Roman"/>
                <w:sz w:val="24"/>
                <w:szCs w:val="24"/>
              </w:rPr>
              <w:t xml:space="preserve">vastavalt vajadusele ning koos arutatakse läbi kõik maakonna kodanikuühiskonda puudutavad tegevused. Organisatsioonidest moodustus meeskond, kes </w:t>
            </w:r>
            <w:r w:rsidRPr="00930AED">
              <w:rPr>
                <w:rFonts w:ascii="Times New Roman" w:hAnsi="Times New Roman"/>
                <w:sz w:val="24"/>
                <w:szCs w:val="24"/>
              </w:rPr>
              <w:lastRenderedPageBreak/>
              <w:t xml:space="preserve">soovis end edaspidi nimetada „Järvamaa kodanikuühiskonna ümarlauaks.“ Meeskonna moodustanud organisatsioonid: </w:t>
            </w:r>
            <w:r w:rsidRPr="00930AED">
              <w:rPr>
                <w:rFonts w:ascii="Times New Roman" w:hAnsi="Times New Roman"/>
                <w:sz w:val="24"/>
                <w:szCs w:val="24"/>
              </w:rPr>
              <w:br/>
              <w:t xml:space="preserve">MTÜ Kodukant Järvamaa, </w:t>
            </w:r>
            <w:r w:rsidRPr="00930AED">
              <w:rPr>
                <w:rFonts w:ascii="Times New Roman" w:hAnsi="Times New Roman"/>
                <w:sz w:val="24"/>
                <w:szCs w:val="24"/>
              </w:rPr>
              <w:br/>
              <w:t xml:space="preserve">Türi Kogukonnaselts, </w:t>
            </w:r>
            <w:r w:rsidRPr="00930AED">
              <w:rPr>
                <w:rFonts w:ascii="Times New Roman" w:hAnsi="Times New Roman"/>
                <w:sz w:val="24"/>
                <w:szCs w:val="24"/>
              </w:rPr>
              <w:br/>
              <w:t>Ühendus </w:t>
            </w:r>
            <w:r w:rsidRPr="00930AED">
              <w:rPr>
                <w:rFonts w:ascii="Times New Roman" w:hAnsi="Times New Roman"/>
                <w:i/>
                <w:iCs/>
                <w:sz w:val="24"/>
                <w:szCs w:val="24"/>
              </w:rPr>
              <w:t>Weissenstein</w:t>
            </w:r>
            <w:r w:rsidRPr="00930AED">
              <w:rPr>
                <w:rFonts w:ascii="Times New Roman" w:hAnsi="Times New Roman"/>
                <w:sz w:val="24"/>
                <w:szCs w:val="24"/>
              </w:rPr>
              <w:t xml:space="preserve">, </w:t>
            </w:r>
            <w:r w:rsidRPr="00930AED">
              <w:rPr>
                <w:rFonts w:ascii="Times New Roman" w:hAnsi="Times New Roman"/>
                <w:sz w:val="24"/>
                <w:szCs w:val="24"/>
              </w:rPr>
              <w:br/>
              <w:t xml:space="preserve">Järvamaa Noortekogu MTÜ, </w:t>
            </w:r>
            <w:r w:rsidRPr="00930AED">
              <w:rPr>
                <w:rFonts w:ascii="Times New Roman" w:hAnsi="Times New Roman"/>
                <w:sz w:val="24"/>
                <w:szCs w:val="24"/>
              </w:rPr>
              <w:br/>
              <w:t xml:space="preserve">Paide Gümnaasium ja Türi Põhikool (kogukonnapraktika eestvedaja), </w:t>
            </w:r>
            <w:r w:rsidRPr="00930AED">
              <w:rPr>
                <w:rFonts w:ascii="Times New Roman" w:hAnsi="Times New Roman"/>
                <w:sz w:val="24"/>
                <w:szCs w:val="24"/>
              </w:rPr>
              <w:br/>
              <w:t xml:space="preserve">Järva Arengu Partnerid, </w:t>
            </w:r>
            <w:r w:rsidRPr="00930AED">
              <w:rPr>
                <w:rFonts w:ascii="Times New Roman" w:hAnsi="Times New Roman"/>
                <w:sz w:val="24"/>
                <w:szCs w:val="24"/>
              </w:rPr>
              <w:br/>
              <w:t xml:space="preserve">Lõuna-Järvamaa Koostöökogu, </w:t>
            </w:r>
            <w:r w:rsidRPr="00930AED">
              <w:rPr>
                <w:rFonts w:ascii="Times New Roman" w:hAnsi="Times New Roman"/>
                <w:sz w:val="24"/>
                <w:szCs w:val="24"/>
              </w:rPr>
              <w:br/>
              <w:t xml:space="preserve">Paide linn (arendusspetsialist), </w:t>
            </w:r>
            <w:r w:rsidRPr="00930AED">
              <w:rPr>
                <w:rFonts w:ascii="Times New Roman" w:hAnsi="Times New Roman"/>
                <w:sz w:val="24"/>
                <w:szCs w:val="24"/>
              </w:rPr>
              <w:br/>
              <w:t xml:space="preserve">Järva vald (arendusspetsialist), </w:t>
            </w:r>
            <w:r w:rsidRPr="00930AED">
              <w:rPr>
                <w:rFonts w:ascii="Times New Roman" w:hAnsi="Times New Roman"/>
                <w:sz w:val="24"/>
                <w:szCs w:val="24"/>
              </w:rPr>
              <w:br/>
              <w:t xml:space="preserve">Türi vald (arendusjuht), </w:t>
            </w:r>
            <w:r w:rsidRPr="00930AED">
              <w:rPr>
                <w:rFonts w:ascii="Times New Roman" w:hAnsi="Times New Roman"/>
                <w:sz w:val="24"/>
                <w:szCs w:val="24"/>
              </w:rPr>
              <w:br/>
              <w:t xml:space="preserve">MTÜ Uus Ruum ja Arvamusfestivali liige Maiko Keskküla. </w:t>
            </w:r>
          </w:p>
          <w:p w14:paraId="7399C626" w14:textId="77777777" w:rsidR="00D63FAD" w:rsidRPr="00930AED" w:rsidRDefault="00D63FAD" w:rsidP="00D63FAD">
            <w:pPr>
              <w:rPr>
                <w:rFonts w:ascii="Times New Roman" w:hAnsi="Times New Roman"/>
                <w:i/>
                <w:color w:val="0070C0"/>
                <w:sz w:val="24"/>
                <w:szCs w:val="24"/>
              </w:rPr>
            </w:pPr>
          </w:p>
          <w:p w14:paraId="6D5396A3" w14:textId="0D0E780B" w:rsidR="00D63FAD" w:rsidRPr="00930AED" w:rsidRDefault="00D63FAD" w:rsidP="00D63FAD">
            <w:pPr>
              <w:rPr>
                <w:rFonts w:ascii="Times New Roman" w:hAnsi="Times New Roman"/>
                <w:sz w:val="24"/>
                <w:szCs w:val="24"/>
              </w:rPr>
            </w:pPr>
            <w:r w:rsidRPr="00930AED">
              <w:rPr>
                <w:rFonts w:ascii="Times New Roman" w:hAnsi="Times New Roman"/>
                <w:sz w:val="24"/>
                <w:szCs w:val="24"/>
              </w:rPr>
              <w:t xml:space="preserve">Kokkuvõtvalt võib öelda, et vabaühenduste konsultandid on oma maakondades aktiivsed ja pakuvad kvaliteetset teenust. Väga hea on olnud kohanemine eriolukorraga, mis ei ole teenuse osutamise mahtu ega kvaliteeti mõjutanud. Teenuse maht on taastunud kergele kasvule ja teenuse kvaliteet on sarnane eelmiste aastatega. Lisaks on konsultandid hakanud rohkem omavahel koostööd tegema infopäevade korraldamisel üle </w:t>
            </w:r>
            <w:r w:rsidR="00E43B4E" w:rsidRPr="00930AED">
              <w:rPr>
                <w:rFonts w:ascii="Times New Roman" w:hAnsi="Times New Roman"/>
                <w:sz w:val="24"/>
                <w:szCs w:val="24"/>
              </w:rPr>
              <w:t>e</w:t>
            </w:r>
            <w:r w:rsidRPr="00930AED">
              <w:rPr>
                <w:rFonts w:ascii="Times New Roman" w:hAnsi="Times New Roman"/>
                <w:sz w:val="24"/>
                <w:szCs w:val="24"/>
              </w:rPr>
              <w:t xml:space="preserve">estiliselt. </w:t>
            </w:r>
          </w:p>
          <w:p w14:paraId="77F0AC83" w14:textId="01873D0A" w:rsidR="00D63FAD" w:rsidRPr="00930AED" w:rsidRDefault="00D63FAD" w:rsidP="00D63FAD">
            <w:pPr>
              <w:rPr>
                <w:rFonts w:ascii="Times New Roman" w:hAnsi="Times New Roman"/>
                <w:sz w:val="24"/>
                <w:szCs w:val="24"/>
              </w:rPr>
            </w:pPr>
          </w:p>
        </w:tc>
      </w:tr>
      <w:tr w:rsidR="00D63FAD" w:rsidRPr="00930AED" w14:paraId="39471D97" w14:textId="77777777" w:rsidTr="00D77510">
        <w:trPr>
          <w:trHeight w:val="340"/>
        </w:trPr>
        <w:tc>
          <w:tcPr>
            <w:tcW w:w="5000" w:type="pct"/>
            <w:gridSpan w:val="5"/>
            <w:shd w:val="clear" w:color="auto" w:fill="F2F2F2" w:themeFill="background1" w:themeFillShade="F2"/>
            <w:vAlign w:val="center"/>
          </w:tcPr>
          <w:p w14:paraId="796F2E10" w14:textId="060F5683" w:rsidR="00D63FAD" w:rsidRPr="00930AED" w:rsidRDefault="00D63FAD" w:rsidP="00D63FAD">
            <w:pPr>
              <w:rPr>
                <w:rFonts w:ascii="Times New Roman" w:hAnsi="Times New Roman"/>
                <w:sz w:val="24"/>
                <w:szCs w:val="24"/>
              </w:rPr>
            </w:pPr>
            <w:r w:rsidRPr="00930AED">
              <w:rPr>
                <w:rFonts w:ascii="Times New Roman" w:hAnsi="Times New Roman"/>
                <w:sz w:val="24"/>
                <w:szCs w:val="24"/>
              </w:rPr>
              <w:lastRenderedPageBreak/>
              <w:t>5. Ülevaade MAK võrgustiku vabaühenduste konsultantide kliendirahulolu kogumisest ja tulemustest</w:t>
            </w:r>
          </w:p>
        </w:tc>
      </w:tr>
      <w:tr w:rsidR="00D63FAD" w:rsidRPr="00930AED" w14:paraId="551B2FB8" w14:textId="77777777" w:rsidTr="00D77510">
        <w:trPr>
          <w:trHeight w:val="340"/>
        </w:trPr>
        <w:tc>
          <w:tcPr>
            <w:tcW w:w="5000" w:type="pct"/>
            <w:gridSpan w:val="5"/>
          </w:tcPr>
          <w:p w14:paraId="6F978532" w14:textId="5612018B" w:rsidR="00D63FAD"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7846F468" w14:textId="5D53B6C5" w:rsidR="00D63FAD" w:rsidRPr="00930AED" w:rsidRDefault="00D63FAD" w:rsidP="00D63FAD">
            <w:pPr>
              <w:rPr>
                <w:rFonts w:ascii="Times New Roman" w:hAnsi="Times New Roman"/>
                <w:sz w:val="24"/>
                <w:szCs w:val="24"/>
              </w:rPr>
            </w:pPr>
          </w:p>
        </w:tc>
      </w:tr>
      <w:tr w:rsidR="00D63FAD" w:rsidRPr="00930AED" w14:paraId="2B7F6C45" w14:textId="77777777" w:rsidTr="00D77510">
        <w:trPr>
          <w:trHeight w:val="340"/>
        </w:trPr>
        <w:tc>
          <w:tcPr>
            <w:tcW w:w="5000" w:type="pct"/>
            <w:gridSpan w:val="5"/>
            <w:shd w:val="clear" w:color="auto" w:fill="F2F2F2" w:themeFill="background1" w:themeFillShade="F2"/>
            <w:vAlign w:val="center"/>
          </w:tcPr>
          <w:p w14:paraId="59F873CD" w14:textId="5C309A1A" w:rsidR="00D63FAD" w:rsidRPr="00930AED" w:rsidRDefault="00D63FAD" w:rsidP="00D63FAD">
            <w:pPr>
              <w:rPr>
                <w:rFonts w:ascii="Times New Roman" w:hAnsi="Times New Roman"/>
                <w:sz w:val="24"/>
                <w:szCs w:val="24"/>
              </w:rPr>
            </w:pPr>
            <w:r w:rsidRPr="00930AED">
              <w:rPr>
                <w:rFonts w:ascii="Times New Roman" w:hAnsi="Times New Roman"/>
                <w:sz w:val="24"/>
                <w:szCs w:val="24"/>
              </w:rPr>
              <w:t>6. Head näited maakonna tulemuslikest ühingutest ja MAKide rollist nende edusammudes</w:t>
            </w:r>
          </w:p>
        </w:tc>
      </w:tr>
      <w:tr w:rsidR="00D63FAD" w:rsidRPr="00930AED" w14:paraId="30086307" w14:textId="77777777" w:rsidTr="00D77510">
        <w:trPr>
          <w:trHeight w:val="340"/>
        </w:trPr>
        <w:tc>
          <w:tcPr>
            <w:tcW w:w="5000" w:type="pct"/>
            <w:gridSpan w:val="5"/>
          </w:tcPr>
          <w:p w14:paraId="308ED04F" w14:textId="72E5E38A" w:rsidR="00D63FAD"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52696304" w14:textId="22DDC301" w:rsidR="00D63FAD" w:rsidRPr="00930AED" w:rsidRDefault="00D63FAD" w:rsidP="00D63FAD">
            <w:pPr>
              <w:rPr>
                <w:rFonts w:ascii="Times New Roman" w:hAnsi="Times New Roman"/>
                <w:i/>
                <w:sz w:val="24"/>
                <w:szCs w:val="24"/>
              </w:rPr>
            </w:pPr>
          </w:p>
        </w:tc>
      </w:tr>
      <w:tr w:rsidR="00D63FAD" w:rsidRPr="00930AED" w14:paraId="3F30415E" w14:textId="77777777" w:rsidTr="00D77510">
        <w:trPr>
          <w:trHeight w:val="340"/>
        </w:trPr>
        <w:tc>
          <w:tcPr>
            <w:tcW w:w="5000" w:type="pct"/>
            <w:gridSpan w:val="5"/>
            <w:shd w:val="clear" w:color="auto" w:fill="F2F2F2" w:themeFill="background1" w:themeFillShade="F2"/>
            <w:vAlign w:val="center"/>
          </w:tcPr>
          <w:p w14:paraId="4CCBBD76" w14:textId="5BEC8BA8" w:rsidR="00D63FAD" w:rsidRPr="00930AED" w:rsidRDefault="00D63FAD" w:rsidP="00D63FAD">
            <w:pPr>
              <w:rPr>
                <w:rFonts w:ascii="Times New Roman" w:hAnsi="Times New Roman"/>
                <w:sz w:val="24"/>
                <w:szCs w:val="24"/>
              </w:rPr>
            </w:pPr>
            <w:r w:rsidRPr="00930AED">
              <w:rPr>
                <w:rFonts w:ascii="Times New Roman" w:hAnsi="Times New Roman"/>
                <w:sz w:val="24"/>
                <w:szCs w:val="24"/>
              </w:rPr>
              <w:t>7. Ülevaade maakonna ühingute või eestvedajate arenguvajadustest</w:t>
            </w:r>
          </w:p>
        </w:tc>
      </w:tr>
      <w:tr w:rsidR="00D63FAD" w:rsidRPr="00930AED" w14:paraId="2DE5A823" w14:textId="77777777" w:rsidTr="00D77510">
        <w:trPr>
          <w:trHeight w:val="340"/>
        </w:trPr>
        <w:tc>
          <w:tcPr>
            <w:tcW w:w="5000" w:type="pct"/>
            <w:gridSpan w:val="5"/>
          </w:tcPr>
          <w:p w14:paraId="5D5ADAC2" w14:textId="124A764D" w:rsidR="00D63FAD"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39488366" w14:textId="71DA4375" w:rsidR="00D63FAD" w:rsidRPr="00930AED" w:rsidRDefault="00D63FAD" w:rsidP="00D63FAD">
            <w:pPr>
              <w:rPr>
                <w:rFonts w:ascii="Times New Roman" w:hAnsi="Times New Roman"/>
                <w:sz w:val="24"/>
                <w:szCs w:val="24"/>
              </w:rPr>
            </w:pPr>
          </w:p>
        </w:tc>
      </w:tr>
      <w:tr w:rsidR="00D63FAD" w:rsidRPr="00930AED" w14:paraId="0D1C8A97" w14:textId="77777777" w:rsidTr="00D77510">
        <w:trPr>
          <w:trHeight w:val="340"/>
        </w:trPr>
        <w:tc>
          <w:tcPr>
            <w:tcW w:w="5000" w:type="pct"/>
            <w:gridSpan w:val="5"/>
            <w:shd w:val="clear" w:color="auto" w:fill="F2F2F2" w:themeFill="background1" w:themeFillShade="F2"/>
            <w:vAlign w:val="center"/>
          </w:tcPr>
          <w:p w14:paraId="5E701683" w14:textId="48375C31" w:rsidR="00D63FAD" w:rsidRPr="00930AED" w:rsidRDefault="00D63FAD" w:rsidP="00D63FAD">
            <w:pPr>
              <w:rPr>
                <w:rFonts w:ascii="Times New Roman" w:hAnsi="Times New Roman"/>
                <w:sz w:val="24"/>
                <w:szCs w:val="24"/>
              </w:rPr>
            </w:pPr>
            <w:r w:rsidRPr="00930AED">
              <w:rPr>
                <w:rFonts w:ascii="Times New Roman" w:hAnsi="Times New Roman"/>
                <w:sz w:val="24"/>
                <w:szCs w:val="24"/>
              </w:rPr>
              <w:t>8. Ülevaade konsultantide koolitusvajadustest</w:t>
            </w:r>
          </w:p>
        </w:tc>
      </w:tr>
      <w:tr w:rsidR="00D63FAD" w:rsidRPr="00930AED" w14:paraId="0AE4D335" w14:textId="77777777" w:rsidTr="00D77510">
        <w:trPr>
          <w:trHeight w:val="340"/>
        </w:trPr>
        <w:tc>
          <w:tcPr>
            <w:tcW w:w="5000" w:type="pct"/>
            <w:gridSpan w:val="5"/>
          </w:tcPr>
          <w:p w14:paraId="0DA60FAD" w14:textId="2E55EE48" w:rsidR="00D63FAD"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1AFD8505" w14:textId="4418FCC6" w:rsidR="00D63FAD" w:rsidRPr="00930AED" w:rsidRDefault="00D63FAD" w:rsidP="00D63FAD">
            <w:pPr>
              <w:rPr>
                <w:rFonts w:ascii="Times New Roman" w:hAnsi="Times New Roman"/>
                <w:sz w:val="24"/>
                <w:szCs w:val="24"/>
              </w:rPr>
            </w:pPr>
          </w:p>
        </w:tc>
      </w:tr>
      <w:tr w:rsidR="00D63FAD" w:rsidRPr="00930AED" w14:paraId="764D91BF" w14:textId="77777777" w:rsidTr="00D77510">
        <w:trPr>
          <w:trHeight w:val="340"/>
        </w:trPr>
        <w:tc>
          <w:tcPr>
            <w:tcW w:w="5000" w:type="pct"/>
            <w:gridSpan w:val="5"/>
            <w:shd w:val="clear" w:color="auto" w:fill="F2F2F2" w:themeFill="background1" w:themeFillShade="F2"/>
            <w:vAlign w:val="center"/>
          </w:tcPr>
          <w:p w14:paraId="25EC538A" w14:textId="25DCF242" w:rsidR="00D63FAD" w:rsidRPr="00930AED" w:rsidRDefault="00D63FAD" w:rsidP="00D63FAD">
            <w:pPr>
              <w:rPr>
                <w:rFonts w:ascii="Times New Roman" w:hAnsi="Times New Roman"/>
                <w:sz w:val="24"/>
                <w:szCs w:val="24"/>
              </w:rPr>
            </w:pPr>
            <w:r w:rsidRPr="00930AED">
              <w:rPr>
                <w:rFonts w:ascii="Times New Roman" w:hAnsi="Times New Roman"/>
                <w:sz w:val="24"/>
                <w:szCs w:val="24"/>
              </w:rPr>
              <w:t>9. KÜSKi järeldused ja ettepanekud edaspidiseks</w:t>
            </w:r>
          </w:p>
        </w:tc>
      </w:tr>
      <w:tr w:rsidR="00D63FAD" w:rsidRPr="00930AED" w14:paraId="7C827204" w14:textId="77777777" w:rsidTr="00D77510">
        <w:trPr>
          <w:trHeight w:val="340"/>
        </w:trPr>
        <w:tc>
          <w:tcPr>
            <w:tcW w:w="5000" w:type="pct"/>
            <w:gridSpan w:val="5"/>
          </w:tcPr>
          <w:p w14:paraId="20121805" w14:textId="7A50FB84" w:rsidR="00712986" w:rsidRPr="00930AED" w:rsidRDefault="004921F6" w:rsidP="00712986">
            <w:pPr>
              <w:jc w:val="both"/>
              <w:rPr>
                <w:rFonts w:ascii="Times New Roman" w:hAnsi="Times New Roman"/>
                <w:sz w:val="24"/>
                <w:szCs w:val="24"/>
              </w:rPr>
            </w:pPr>
            <w:r w:rsidRPr="00930AED">
              <w:rPr>
                <w:rFonts w:ascii="Times New Roman" w:hAnsi="Times New Roman"/>
                <w:sz w:val="24"/>
                <w:szCs w:val="24"/>
              </w:rPr>
              <w:t xml:space="preserve">Kuigi nõustamisel käinud klientide rahulolu on endiselt väga kõrge on arenguruumi selles, mis puudutab nii teenuse tuntust kui kasutajate arvu. Suuremat tähelepanu ja  rahalisi vahendeid vajab teenuse turustamise pool. </w:t>
            </w:r>
            <w:r w:rsidR="00712986" w:rsidRPr="00930AED">
              <w:rPr>
                <w:rFonts w:ascii="Times New Roman" w:hAnsi="Times New Roman"/>
                <w:sz w:val="24"/>
                <w:szCs w:val="24"/>
              </w:rPr>
              <w:t>Samuti oleks hea saada selgust selles, kas kõik need ühendused, kes leiavad, et neil pole vajadust kasutada vabaühenduse konsultantide teenuseid ütlevad seda selle pärast, et neil ei olegi nende hinnangul mingeid tugiteenuseid vaja või ei paku arenduskeskused hetkel neid teenuseid, mida nad vajaksid. Sellele küsimus pole kahjuks viimastest uuringutest vastust saanud.</w:t>
            </w:r>
          </w:p>
          <w:p w14:paraId="6BAA2390" w14:textId="0C0962F4" w:rsidR="004921F6" w:rsidRPr="00930AED" w:rsidRDefault="004921F6" w:rsidP="004921F6">
            <w:pPr>
              <w:jc w:val="both"/>
              <w:rPr>
                <w:rFonts w:ascii="Times New Roman" w:hAnsi="Times New Roman"/>
                <w:sz w:val="24"/>
                <w:szCs w:val="24"/>
              </w:rPr>
            </w:pPr>
            <w:r w:rsidRPr="00930AED">
              <w:rPr>
                <w:rFonts w:ascii="Times New Roman" w:hAnsi="Times New Roman"/>
                <w:sz w:val="24"/>
                <w:szCs w:val="24"/>
              </w:rPr>
              <w:t xml:space="preserve">Nõustamise liikide järgi ei ole vastupidiselt viimaste uuringute andmetele suurenenud ühingu arendamisega seotud nõustamiste osakaal. Vajab analüüsimist, miks jõuavad arengunõustamist vajavad ühingud vähem konsultantide juurde, kui näiteks projektinõustamist vajavad (eelkõige KOP) ühingud. KODAR </w:t>
            </w:r>
            <w:r w:rsidRPr="00930AED">
              <w:rPr>
                <w:rFonts w:ascii="Times New Roman" w:hAnsi="Times New Roman"/>
                <w:sz w:val="24"/>
                <w:szCs w:val="24"/>
              </w:rPr>
              <w:lastRenderedPageBreak/>
              <w:t>mõjuanalüüsist tuli välja, et ühingud tunnevad vajadust nii coachingu kui vastastikuse nõustamise (näiteks kovisiooni)</w:t>
            </w:r>
            <w:r w:rsidR="00712986" w:rsidRPr="00930AED">
              <w:rPr>
                <w:rFonts w:ascii="Times New Roman" w:hAnsi="Times New Roman"/>
                <w:sz w:val="24"/>
                <w:szCs w:val="24"/>
              </w:rPr>
              <w:t xml:space="preserve"> järele</w:t>
            </w:r>
            <w:r w:rsidRPr="00930AED">
              <w:rPr>
                <w:rFonts w:ascii="Times New Roman" w:hAnsi="Times New Roman"/>
                <w:sz w:val="24"/>
                <w:szCs w:val="24"/>
              </w:rPr>
              <w:t xml:space="preserve">. Nende väljakutsetega tegelemine nõuab aga täiendavaid ressursse, seda nii teenuse laiendamiseks kui ka konsultantide endi oskuste arendamiseks. </w:t>
            </w:r>
          </w:p>
          <w:p w14:paraId="562C85B4" w14:textId="619F2CC9" w:rsidR="004921F6" w:rsidRPr="00930AED" w:rsidRDefault="004921F6" w:rsidP="004921F6">
            <w:pPr>
              <w:jc w:val="both"/>
              <w:rPr>
                <w:rFonts w:ascii="Times New Roman" w:hAnsi="Times New Roman"/>
                <w:sz w:val="24"/>
                <w:szCs w:val="24"/>
              </w:rPr>
            </w:pPr>
            <w:r w:rsidRPr="00930AED">
              <w:rPr>
                <w:rFonts w:ascii="Times New Roman" w:hAnsi="Times New Roman"/>
                <w:sz w:val="24"/>
                <w:szCs w:val="24"/>
              </w:rPr>
              <w:t>Ühe vajadusena võib välja tuua ka suuremate ressursside vajaduse võõrkeelse nõustamisega seotult. Esiteks on vene keelsed konsultandid kõige enam tööga koormatud. Samas nõuab selle sihtgrupiga tegelemine mõnevõrra suuremat tähelepanu, kuna venekeelsete ühingute üldine võimekus on veel eesti keeles või mitmes keeles tegutsevatest ühendustest madalam. Väljakutseks on, et Ida-Virumaal (Narvas) eraldi vene keelsete ühenduste nõustamisega tegelev inimene töötab vabaühenduste konsultandina alla 0,5 koormusega, seda enam on ootused HEAKi</w:t>
            </w:r>
            <w:r w:rsidR="00712986" w:rsidRPr="00930AED">
              <w:rPr>
                <w:rFonts w:ascii="Times New Roman" w:hAnsi="Times New Roman"/>
                <w:sz w:val="24"/>
                <w:szCs w:val="24"/>
              </w:rPr>
              <w:t xml:space="preserve"> vene keelsele</w:t>
            </w:r>
            <w:r w:rsidRPr="00930AED">
              <w:rPr>
                <w:rFonts w:ascii="Times New Roman" w:hAnsi="Times New Roman"/>
                <w:sz w:val="24"/>
                <w:szCs w:val="24"/>
              </w:rPr>
              <w:t xml:space="preserve"> konsultandile suuremad ja inime</w:t>
            </w:r>
            <w:r w:rsidR="00712986" w:rsidRPr="00930AED">
              <w:rPr>
                <w:rFonts w:ascii="Times New Roman" w:hAnsi="Times New Roman"/>
                <w:sz w:val="24"/>
                <w:szCs w:val="24"/>
              </w:rPr>
              <w:t>sed on</w:t>
            </w:r>
            <w:r w:rsidRPr="00930AED">
              <w:rPr>
                <w:rFonts w:ascii="Times New Roman" w:hAnsi="Times New Roman"/>
                <w:sz w:val="24"/>
                <w:szCs w:val="24"/>
              </w:rPr>
              <w:t xml:space="preserve"> tööga üle koormatud. </w:t>
            </w:r>
          </w:p>
          <w:p w14:paraId="27351861" w14:textId="65B2C953" w:rsidR="004921F6" w:rsidRPr="00930AED" w:rsidRDefault="004921F6" w:rsidP="004921F6">
            <w:pPr>
              <w:jc w:val="both"/>
              <w:rPr>
                <w:rFonts w:ascii="Times New Roman" w:hAnsi="Times New Roman"/>
                <w:sz w:val="24"/>
                <w:szCs w:val="24"/>
              </w:rPr>
            </w:pPr>
            <w:r w:rsidRPr="00930AED">
              <w:rPr>
                <w:rFonts w:ascii="Times New Roman" w:hAnsi="Times New Roman"/>
                <w:sz w:val="24"/>
                <w:szCs w:val="24"/>
              </w:rPr>
              <w:t xml:space="preserve">Tulevikku silmas pidades on oluline tegeleda ka inglise keelse nõustamise võimekusega, näiteks üsna oluline osa MTYabi.ee „Küsi nõu“ rubriigi küsimustest tuleb just nimelt inglise keeles. Tänase seisuga veel inglise keelse nõustamise kättesaadavus väga suureks probleemiks ei ole, kuid see teema võib tulevikus järjest olulisemana esile kerkida, kui inglise keelsete nõustamiste arv peaks suurenema. 2021 esimene poolaasta oli </w:t>
            </w:r>
            <w:r w:rsidR="007653AC" w:rsidRPr="00930AED">
              <w:rPr>
                <w:rFonts w:ascii="Times New Roman" w:hAnsi="Times New Roman"/>
                <w:sz w:val="24"/>
                <w:szCs w:val="24"/>
              </w:rPr>
              <w:t>i</w:t>
            </w:r>
            <w:r w:rsidRPr="00930AED">
              <w:rPr>
                <w:rFonts w:ascii="Times New Roman" w:hAnsi="Times New Roman"/>
                <w:sz w:val="24"/>
                <w:szCs w:val="24"/>
              </w:rPr>
              <w:t>nglise keelsete nõustamiste poolest üsna aktiivne</w:t>
            </w:r>
            <w:r w:rsidR="007653AC" w:rsidRPr="00930AED">
              <w:rPr>
                <w:rFonts w:ascii="Times New Roman" w:hAnsi="Times New Roman"/>
                <w:sz w:val="24"/>
                <w:szCs w:val="24"/>
              </w:rPr>
              <w:t>, mistõttu tuleb</w:t>
            </w:r>
            <w:r w:rsidRPr="00930AED">
              <w:rPr>
                <w:rFonts w:ascii="Times New Roman" w:hAnsi="Times New Roman"/>
                <w:sz w:val="24"/>
                <w:szCs w:val="24"/>
              </w:rPr>
              <w:t xml:space="preserve"> kindlasti panustada</w:t>
            </w:r>
            <w:r w:rsidR="007653AC" w:rsidRPr="00930AED">
              <w:rPr>
                <w:rFonts w:ascii="Times New Roman" w:hAnsi="Times New Roman"/>
                <w:sz w:val="24"/>
                <w:szCs w:val="24"/>
              </w:rPr>
              <w:t xml:space="preserve"> võimekusse inglise keeles nõu anda</w:t>
            </w:r>
            <w:r w:rsidRPr="00930AED">
              <w:rPr>
                <w:rFonts w:ascii="Times New Roman" w:hAnsi="Times New Roman"/>
                <w:sz w:val="24"/>
                <w:szCs w:val="24"/>
              </w:rPr>
              <w:t xml:space="preserve">. Lisaks konsultantide erialasele inglise keele oskuse arendamisele on vaja </w:t>
            </w:r>
            <w:r w:rsidR="007653AC" w:rsidRPr="00930AED">
              <w:rPr>
                <w:rFonts w:ascii="Times New Roman" w:hAnsi="Times New Roman"/>
                <w:sz w:val="24"/>
                <w:szCs w:val="24"/>
              </w:rPr>
              <w:t>läbi viia</w:t>
            </w:r>
            <w:r w:rsidRPr="00930AED">
              <w:rPr>
                <w:rFonts w:ascii="Times New Roman" w:hAnsi="Times New Roman"/>
                <w:sz w:val="24"/>
                <w:szCs w:val="24"/>
              </w:rPr>
              <w:t xml:space="preserve"> MTYabi inglise keelse lehe uuendamine. </w:t>
            </w:r>
          </w:p>
          <w:p w14:paraId="65200256" w14:textId="2A22670D" w:rsidR="004921F6" w:rsidRPr="00930AED" w:rsidRDefault="004921F6" w:rsidP="004921F6">
            <w:pPr>
              <w:jc w:val="both"/>
              <w:rPr>
                <w:rFonts w:ascii="Times New Roman" w:hAnsi="Times New Roman"/>
                <w:sz w:val="24"/>
                <w:szCs w:val="24"/>
              </w:rPr>
            </w:pPr>
            <w:r w:rsidRPr="00930AED">
              <w:rPr>
                <w:rFonts w:ascii="Times New Roman" w:hAnsi="Times New Roman"/>
                <w:sz w:val="24"/>
                <w:szCs w:val="24"/>
              </w:rPr>
              <w:t xml:space="preserve">Välja võib tuua ka ühingute vajaduse professionaalse juriidilise nõustamise järele. Selgelt ei saa eeldada, et kõik vabaühenduste konsultandid oleksid võimelised professionaalset juriidilist nõu andma, suuremal osal neist puudub juriidiline haridus. Seega on üheks arenguvajaduseks, kas võrgustikku juriidilise nõustaja palkamine või selles valdkonnas koostöö mõne partneriga, mis nõuab täiendavaid </w:t>
            </w:r>
            <w:r w:rsidR="007653AC" w:rsidRPr="00930AED">
              <w:rPr>
                <w:rFonts w:ascii="Times New Roman" w:hAnsi="Times New Roman"/>
                <w:sz w:val="24"/>
                <w:szCs w:val="24"/>
              </w:rPr>
              <w:t xml:space="preserve">rahalisi </w:t>
            </w:r>
            <w:r w:rsidRPr="00930AED">
              <w:rPr>
                <w:rFonts w:ascii="Times New Roman" w:hAnsi="Times New Roman"/>
                <w:sz w:val="24"/>
                <w:szCs w:val="24"/>
              </w:rPr>
              <w:t>re</w:t>
            </w:r>
            <w:r w:rsidR="007653AC" w:rsidRPr="00930AED">
              <w:rPr>
                <w:rFonts w:ascii="Times New Roman" w:hAnsi="Times New Roman"/>
                <w:sz w:val="24"/>
                <w:szCs w:val="24"/>
              </w:rPr>
              <w:t>s</w:t>
            </w:r>
            <w:r w:rsidRPr="00930AED">
              <w:rPr>
                <w:rFonts w:ascii="Times New Roman" w:hAnsi="Times New Roman"/>
                <w:sz w:val="24"/>
                <w:szCs w:val="24"/>
              </w:rPr>
              <w:t>sursse.</w:t>
            </w:r>
          </w:p>
          <w:p w14:paraId="4E4F0D0E" w14:textId="68B939F9" w:rsidR="004921F6" w:rsidRPr="00930AED" w:rsidRDefault="004921F6" w:rsidP="004921F6">
            <w:pPr>
              <w:jc w:val="both"/>
              <w:rPr>
                <w:rFonts w:ascii="Times New Roman" w:hAnsi="Times New Roman"/>
                <w:sz w:val="24"/>
                <w:szCs w:val="24"/>
              </w:rPr>
            </w:pPr>
            <w:r w:rsidRPr="00930AED">
              <w:rPr>
                <w:rFonts w:ascii="Times New Roman" w:hAnsi="Times New Roman"/>
                <w:sz w:val="24"/>
                <w:szCs w:val="24"/>
              </w:rPr>
              <w:t>KÜSK on panustanud toetavate tegevustega, rahastades MAKide läbiviidavaid tugitegevusi ühingute juhtide arendamiseks. Toetavad tegevused aitavad kindlasti tulemusi paremini saavutada. Need tegevused koos nõustamisega aitavad kaasa eesmärgile, et Eestis tegutseksid võimekad vabaühendused. Selles teemavaldkonnas opereerib KÜSK käesoleval aastal ligi kaks korda madalama eelarvega, mis seab tõsised takistused vabaühenduste arendamiseks. Kuna tegevus on varasemalt hästi toiminud (kajastub selgelt osalejate rahulolus)</w:t>
            </w:r>
            <w:r w:rsidR="00EC7007" w:rsidRPr="00930AED">
              <w:rPr>
                <w:rFonts w:ascii="Times New Roman" w:hAnsi="Times New Roman"/>
                <w:sz w:val="24"/>
                <w:szCs w:val="24"/>
              </w:rPr>
              <w:t>,</w:t>
            </w:r>
            <w:r w:rsidRPr="00930AED">
              <w:rPr>
                <w:rFonts w:ascii="Times New Roman" w:hAnsi="Times New Roman"/>
                <w:sz w:val="24"/>
                <w:szCs w:val="24"/>
              </w:rPr>
              <w:t xml:space="preserve"> siis on </w:t>
            </w:r>
            <w:r w:rsidR="00EC7007" w:rsidRPr="00930AED">
              <w:rPr>
                <w:rFonts w:ascii="Times New Roman" w:hAnsi="Times New Roman"/>
                <w:sz w:val="24"/>
                <w:szCs w:val="24"/>
              </w:rPr>
              <w:t>vaja</w:t>
            </w:r>
            <w:r w:rsidRPr="00930AED">
              <w:rPr>
                <w:rFonts w:ascii="Times New Roman" w:hAnsi="Times New Roman"/>
                <w:sz w:val="24"/>
                <w:szCs w:val="24"/>
              </w:rPr>
              <w:t xml:space="preserve">lik taastada eelarve vähemalt 2020 aastal kasutada olnud eelarve tasemele ja võimalusel leida suuremad eelarvelised vahendid selle olulise tegevuse elluviimiseks. </w:t>
            </w:r>
          </w:p>
          <w:p w14:paraId="3197441D" w14:textId="4A588453" w:rsidR="004921F6" w:rsidRPr="00930AED" w:rsidRDefault="004921F6" w:rsidP="00EC7007">
            <w:pPr>
              <w:jc w:val="both"/>
              <w:rPr>
                <w:rFonts w:ascii="Times New Roman" w:hAnsi="Times New Roman"/>
                <w:color w:val="0070C0"/>
                <w:sz w:val="24"/>
                <w:szCs w:val="24"/>
              </w:rPr>
            </w:pPr>
            <w:r w:rsidRPr="00930AED">
              <w:rPr>
                <w:rFonts w:ascii="Times New Roman" w:hAnsi="Times New Roman"/>
                <w:sz w:val="24"/>
                <w:szCs w:val="24"/>
              </w:rPr>
              <w:t>Ühingu projektide koostamise nõustamise puhul oli jätkuvalt üheks probleemiks, et nõustamist sooviti hilises faasis ehk vahetult enne taotluste esitamise tähtaeg</w:t>
            </w:r>
            <w:r w:rsidR="00EC7007" w:rsidRPr="00930AED">
              <w:rPr>
                <w:rFonts w:ascii="Times New Roman" w:hAnsi="Times New Roman"/>
                <w:sz w:val="24"/>
                <w:szCs w:val="24"/>
              </w:rPr>
              <w:t>a</w:t>
            </w:r>
            <w:r w:rsidRPr="00930AED">
              <w:rPr>
                <w:rFonts w:ascii="Times New Roman" w:hAnsi="Times New Roman"/>
                <w:sz w:val="24"/>
                <w:szCs w:val="24"/>
              </w:rPr>
              <w:t>, mis pani konsultantidele väga suure koormuse vahetult enne tähtaegade saabumist. See kajastub selgelt aprilli kuu nõustamiste arvus</w:t>
            </w:r>
            <w:r w:rsidR="00EC7007" w:rsidRPr="00930AED">
              <w:rPr>
                <w:rFonts w:ascii="Times New Roman" w:hAnsi="Times New Roman"/>
                <w:sz w:val="24"/>
                <w:szCs w:val="24"/>
              </w:rPr>
              <w:t>, millele järgnes</w:t>
            </w:r>
            <w:r w:rsidRPr="00930AED">
              <w:rPr>
                <w:rFonts w:ascii="Times New Roman" w:hAnsi="Times New Roman"/>
                <w:sz w:val="24"/>
                <w:szCs w:val="24"/>
              </w:rPr>
              <w:t xml:space="preserve"> KOP vooru taotluste esitamise tähtaeg ja sel perioodil küsiti konsultantidelt kõige enam nõu. Samuti mainisid mi</w:t>
            </w:r>
            <w:r w:rsidR="00EC7007" w:rsidRPr="00930AED">
              <w:rPr>
                <w:rFonts w:ascii="Times New Roman" w:hAnsi="Times New Roman"/>
                <w:sz w:val="24"/>
                <w:szCs w:val="24"/>
              </w:rPr>
              <w:t>tmed konsultandid</w:t>
            </w:r>
            <w:r w:rsidRPr="00930AED">
              <w:rPr>
                <w:rFonts w:ascii="Times New Roman" w:hAnsi="Times New Roman"/>
                <w:sz w:val="24"/>
                <w:szCs w:val="24"/>
              </w:rPr>
              <w:t>, et nende poole pöörduti projektidega liiga hilja ja raske o</w:t>
            </w:r>
            <w:r w:rsidR="00EC7007" w:rsidRPr="00930AED">
              <w:rPr>
                <w:rFonts w:ascii="Times New Roman" w:hAnsi="Times New Roman"/>
                <w:sz w:val="24"/>
                <w:szCs w:val="24"/>
              </w:rPr>
              <w:t>n</w:t>
            </w:r>
            <w:r w:rsidRPr="00930AED">
              <w:rPr>
                <w:rFonts w:ascii="Times New Roman" w:hAnsi="Times New Roman"/>
                <w:sz w:val="24"/>
                <w:szCs w:val="24"/>
              </w:rPr>
              <w:t xml:space="preserve"> projekti sisulist kvaliteeti tõsta lühikese ajaga. </w:t>
            </w:r>
            <w:r w:rsidR="00EC7007" w:rsidRPr="00930AED">
              <w:rPr>
                <w:rFonts w:ascii="Times New Roman" w:hAnsi="Times New Roman"/>
                <w:sz w:val="24"/>
                <w:szCs w:val="24"/>
              </w:rPr>
              <w:t>Kuigi</w:t>
            </w:r>
            <w:r w:rsidRPr="00930AED">
              <w:rPr>
                <w:rFonts w:ascii="Times New Roman" w:hAnsi="Times New Roman"/>
                <w:sz w:val="24"/>
                <w:szCs w:val="24"/>
              </w:rPr>
              <w:t xml:space="preserve"> konsultandid </w:t>
            </w:r>
            <w:r w:rsidR="00EC7007" w:rsidRPr="00930AED">
              <w:rPr>
                <w:rFonts w:ascii="Times New Roman" w:hAnsi="Times New Roman"/>
                <w:sz w:val="24"/>
                <w:szCs w:val="24"/>
              </w:rPr>
              <w:t>teavitavad</w:t>
            </w:r>
            <w:r w:rsidRPr="00930AED">
              <w:rPr>
                <w:rFonts w:ascii="Times New Roman" w:hAnsi="Times New Roman"/>
                <w:sz w:val="24"/>
                <w:szCs w:val="24"/>
              </w:rPr>
              <w:t xml:space="preserve"> varakult taotlemiste tähtaega</w:t>
            </w:r>
            <w:r w:rsidR="00EC7007" w:rsidRPr="00930AED">
              <w:rPr>
                <w:rFonts w:ascii="Times New Roman" w:hAnsi="Times New Roman"/>
                <w:sz w:val="24"/>
                <w:szCs w:val="24"/>
              </w:rPr>
              <w:t>dest</w:t>
            </w:r>
            <w:r w:rsidRPr="00930AED">
              <w:rPr>
                <w:rFonts w:ascii="Times New Roman" w:hAnsi="Times New Roman"/>
                <w:sz w:val="24"/>
                <w:szCs w:val="24"/>
              </w:rPr>
              <w:t xml:space="preserve">. </w:t>
            </w:r>
          </w:p>
          <w:p w14:paraId="0733B696" w14:textId="1AD20FA8" w:rsidR="00E55B31" w:rsidRPr="00E55B31" w:rsidRDefault="00EC7007" w:rsidP="00E55B31">
            <w:pPr>
              <w:rPr>
                <w:rFonts w:ascii="Times New Roman" w:hAnsi="Times New Roman"/>
                <w:sz w:val="24"/>
                <w:szCs w:val="24"/>
              </w:rPr>
            </w:pPr>
            <w:r w:rsidRPr="00930AED">
              <w:rPr>
                <w:rFonts w:ascii="Times New Roman" w:hAnsi="Times New Roman"/>
                <w:sz w:val="24"/>
                <w:szCs w:val="24"/>
              </w:rPr>
              <w:t>Tellitava teenuse disain on</w:t>
            </w:r>
            <w:r w:rsidR="004921F6" w:rsidRPr="00930AED">
              <w:rPr>
                <w:rFonts w:ascii="Times New Roman" w:hAnsi="Times New Roman"/>
                <w:sz w:val="24"/>
                <w:szCs w:val="24"/>
              </w:rPr>
              <w:t xml:space="preserve"> koordineerimisel ja konsultantidega suhtlemisel </w:t>
            </w:r>
            <w:r w:rsidR="009B3A31" w:rsidRPr="00930AED">
              <w:rPr>
                <w:rFonts w:ascii="Times New Roman" w:hAnsi="Times New Roman"/>
                <w:sz w:val="24"/>
                <w:szCs w:val="24"/>
              </w:rPr>
              <w:t xml:space="preserve">tihedasti </w:t>
            </w:r>
            <w:r w:rsidR="004921F6" w:rsidRPr="00930AED">
              <w:rPr>
                <w:rFonts w:ascii="Times New Roman" w:hAnsi="Times New Roman"/>
                <w:sz w:val="24"/>
                <w:szCs w:val="24"/>
              </w:rPr>
              <w:t xml:space="preserve">esile kerkiv teema. SIMi poolt eest veetav teenuse disain on kindlasti vajalik tegevus. Murekoht on eelkõige see, et konsultandid </w:t>
            </w:r>
            <w:r w:rsidR="009B3A31" w:rsidRPr="00930AED">
              <w:rPr>
                <w:rFonts w:ascii="Times New Roman" w:hAnsi="Times New Roman"/>
                <w:sz w:val="24"/>
                <w:szCs w:val="24"/>
              </w:rPr>
              <w:t xml:space="preserve">soovivad infot, kuidas </w:t>
            </w:r>
            <w:r w:rsidR="004921F6" w:rsidRPr="00930AED">
              <w:rPr>
                <w:rFonts w:ascii="Times New Roman" w:hAnsi="Times New Roman"/>
                <w:sz w:val="24"/>
                <w:szCs w:val="24"/>
              </w:rPr>
              <w:t>nende töö</w:t>
            </w:r>
            <w:r w:rsidR="009B3A31" w:rsidRPr="00930AED">
              <w:rPr>
                <w:rFonts w:ascii="Times New Roman" w:hAnsi="Times New Roman"/>
                <w:sz w:val="24"/>
                <w:szCs w:val="24"/>
              </w:rPr>
              <w:t>kohustused ja -koormus</w:t>
            </w:r>
            <w:r w:rsidR="004921F6" w:rsidRPr="00930AED">
              <w:rPr>
                <w:rFonts w:ascii="Times New Roman" w:hAnsi="Times New Roman"/>
                <w:sz w:val="24"/>
                <w:szCs w:val="24"/>
              </w:rPr>
              <w:t xml:space="preserve"> muutu</w:t>
            </w:r>
            <w:r w:rsidR="009B3A31" w:rsidRPr="00930AED">
              <w:rPr>
                <w:rFonts w:ascii="Times New Roman" w:hAnsi="Times New Roman"/>
                <w:sz w:val="24"/>
                <w:szCs w:val="24"/>
              </w:rPr>
              <w:t>b</w:t>
            </w:r>
            <w:r w:rsidR="004921F6" w:rsidRPr="00930AED">
              <w:rPr>
                <w:rFonts w:ascii="Times New Roman" w:hAnsi="Times New Roman"/>
                <w:sz w:val="24"/>
                <w:szCs w:val="24"/>
              </w:rPr>
              <w:t xml:space="preserve"> (kas nende töök</w:t>
            </w:r>
            <w:r w:rsidR="009B3A31" w:rsidRPr="00930AED">
              <w:rPr>
                <w:rFonts w:ascii="Times New Roman" w:hAnsi="Times New Roman"/>
                <w:sz w:val="24"/>
                <w:szCs w:val="24"/>
              </w:rPr>
              <w:t>oormius</w:t>
            </w:r>
            <w:r w:rsidR="004921F6" w:rsidRPr="00930AED">
              <w:rPr>
                <w:rFonts w:ascii="Times New Roman" w:hAnsi="Times New Roman"/>
                <w:sz w:val="24"/>
                <w:szCs w:val="24"/>
              </w:rPr>
              <w:t xml:space="preserve"> säilib, millised saavad olema muudatused tööülesannetes jne). Kuna uue teenuse </w:t>
            </w:r>
            <w:r w:rsidR="004921F6" w:rsidRPr="00E55B31">
              <w:rPr>
                <w:rFonts w:ascii="Times New Roman" w:hAnsi="Times New Roman"/>
                <w:sz w:val="24"/>
                <w:szCs w:val="24"/>
              </w:rPr>
              <w:t>rakendumine on planeeritud 2022 aastasse, tekitab see täiendavat ootusärevust tuleviku suhtes. Siin on vajalik mudeli valmides võimaldada nii KÜSKil kui konsultantidel anda tagasisidet välja töötanud mudelile,</w:t>
            </w:r>
            <w:r w:rsidR="009B3A31" w:rsidRPr="00E55B31">
              <w:rPr>
                <w:rFonts w:ascii="Times New Roman" w:hAnsi="Times New Roman"/>
                <w:sz w:val="24"/>
                <w:szCs w:val="24"/>
              </w:rPr>
              <w:t xml:space="preserve"> varakult </w:t>
            </w:r>
            <w:r w:rsidR="004921F6" w:rsidRPr="00E55B31">
              <w:rPr>
                <w:rFonts w:ascii="Times New Roman" w:hAnsi="Times New Roman"/>
                <w:sz w:val="24"/>
                <w:szCs w:val="24"/>
              </w:rPr>
              <w:t xml:space="preserve">enne selle rakendumist. Arvestades mudeli valmimise aega tasub kaaluda 2022 läbi viia mudeli osaline juurutamine ning testimine ning uus mudel täielikult rakendada 2023. Nii on võimalik mudelit katsetada, vajadusel täiendada ja konsultantidel on võimalik mudeliga kohaneda. </w:t>
            </w:r>
          </w:p>
          <w:p w14:paraId="18DD4A92" w14:textId="5C509EBA" w:rsidR="00D63FAD" w:rsidRPr="00930AED" w:rsidRDefault="00E55B31" w:rsidP="00E55B31">
            <w:pPr>
              <w:rPr>
                <w:rFonts w:ascii="Times New Roman" w:hAnsi="Times New Roman"/>
                <w:sz w:val="24"/>
                <w:szCs w:val="24"/>
              </w:rPr>
            </w:pPr>
            <w:r w:rsidRPr="00E55B31">
              <w:rPr>
                <w:rFonts w:ascii="Times New Roman" w:hAnsi="Times New Roman"/>
                <w:sz w:val="24"/>
                <w:szCs w:val="24"/>
              </w:rPr>
              <w:t>Lahendada tuleb KOP programmi nõustamisteenuse pakkumine. Peaksime lähtuma kliendist, kes peaks saama kogu info võimalikult operatiivselt, võimalusel ühelt inimeselt. Nimelt on küsimus, mis saab taotlejatest kes on harjunud käima konsultatsioonil vabaühenduste konsultandi juures, ühel hetkel talle sealt enam nõustamist ei pakuta. Nõustatav satub segadusse ja tekkida võivad asjatud arusaamatused ning pahameel vabaühenduste konsultandi suhtes. Sellises olukorras kannatab klient, kes ei saa nõustamist, KOP taotluste kvaliteet ja rahulolu konsultantide teenusega. Üheks lahenduseks siinjuures saab olla kokkulepe ministeeriumite vahel lisaeelarve eraldamiseks KÜSKile nõustamisteenuse pakkumisel KOP meetmetele läbi vabaühenduste konsultantide. Vabaühenduste konsultandid on pädevad KOP meetmeid nõustama, kliendid saavad kogu vajaliku nõustamise ühest kohast ja säilib nii nõustamisteenuse kui ka KOP taotlusvoorudesse esitatud projektide kvaliteet.</w:t>
            </w:r>
            <w:r w:rsidRPr="00E55B31">
              <w:rPr>
                <w:rFonts w:ascii="Times New Roman" w:hAnsi="Times New Roman"/>
              </w:rPr>
              <w:t xml:space="preserve"> </w:t>
            </w:r>
          </w:p>
        </w:tc>
      </w:tr>
    </w:tbl>
    <w:p w14:paraId="237705B1" w14:textId="027B8F5C" w:rsidR="00D77510" w:rsidRPr="00930AED" w:rsidRDefault="00D77510" w:rsidP="00C16D1E">
      <w:pPr>
        <w:tabs>
          <w:tab w:val="left" w:pos="945"/>
        </w:tabs>
        <w:spacing w:after="0" w:line="240" w:lineRule="auto"/>
        <w:rPr>
          <w:rFonts w:ascii="Times New Roman" w:hAnsi="Times New Roman"/>
          <w:b/>
          <w:sz w:val="24"/>
          <w:szCs w:val="24"/>
        </w:rPr>
      </w:pPr>
    </w:p>
    <w:tbl>
      <w:tblPr>
        <w:tblStyle w:val="Kontuurtabel"/>
        <w:tblpPr w:leftFromText="141" w:rightFromText="141" w:vertAnchor="text" w:horzAnchor="margin" w:tblpY="80"/>
        <w:tblW w:w="5000" w:type="pct"/>
        <w:tblLook w:val="04A0" w:firstRow="1" w:lastRow="0" w:firstColumn="1" w:lastColumn="0" w:noHBand="0" w:noVBand="1"/>
      </w:tblPr>
      <w:tblGrid>
        <w:gridCol w:w="15388"/>
      </w:tblGrid>
      <w:tr w:rsidR="00C16D1E" w:rsidRPr="00930AED" w14:paraId="51264BB2" w14:textId="77777777" w:rsidTr="003A375D">
        <w:tc>
          <w:tcPr>
            <w:tcW w:w="5000" w:type="pct"/>
            <w:shd w:val="pct5" w:color="auto" w:fill="auto"/>
            <w:hideMark/>
          </w:tcPr>
          <w:p w14:paraId="365AB6DF" w14:textId="7B97E055" w:rsidR="003A375D" w:rsidRPr="00930AED" w:rsidRDefault="003A375D" w:rsidP="00C16D1E">
            <w:pPr>
              <w:tabs>
                <w:tab w:val="left" w:pos="945"/>
              </w:tabs>
              <w:rPr>
                <w:rFonts w:ascii="Times New Roman" w:hAnsi="Times New Roman"/>
                <w:b/>
                <w:sz w:val="24"/>
                <w:szCs w:val="24"/>
              </w:rPr>
            </w:pPr>
            <w:r w:rsidRPr="00930AED">
              <w:rPr>
                <w:rFonts w:ascii="Times New Roman" w:hAnsi="Times New Roman"/>
                <w:b/>
                <w:sz w:val="24"/>
                <w:szCs w:val="24"/>
              </w:rPr>
              <w:t>Vabaühenduste tunnustamisüritused maakondades</w:t>
            </w:r>
          </w:p>
        </w:tc>
      </w:tr>
      <w:tr w:rsidR="00C16D1E" w:rsidRPr="00930AED" w14:paraId="25914C7B" w14:textId="77777777" w:rsidTr="003A375D">
        <w:trPr>
          <w:trHeight w:val="316"/>
        </w:trPr>
        <w:tc>
          <w:tcPr>
            <w:tcW w:w="5000" w:type="pct"/>
            <w:shd w:val="clear" w:color="auto" w:fill="F2F2F2" w:themeFill="background1" w:themeFillShade="F2"/>
          </w:tcPr>
          <w:p w14:paraId="6B72937E" w14:textId="70471223"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 xml:space="preserve">1. Ülevaade </w:t>
            </w:r>
            <w:r w:rsidR="00774427" w:rsidRPr="00930AED">
              <w:rPr>
                <w:rFonts w:ascii="Times New Roman" w:hAnsi="Times New Roman"/>
                <w:sz w:val="24"/>
                <w:szCs w:val="24"/>
              </w:rPr>
              <w:t>vabaühenduste</w:t>
            </w:r>
            <w:r w:rsidRPr="00930AED">
              <w:rPr>
                <w:rFonts w:ascii="Times New Roman" w:hAnsi="Times New Roman"/>
                <w:sz w:val="24"/>
                <w:szCs w:val="24"/>
              </w:rPr>
              <w:t>, sädeinimeste, vabatahtlike vm tunnustamise korraldusest maakondades</w:t>
            </w:r>
          </w:p>
        </w:tc>
      </w:tr>
      <w:tr w:rsidR="00C16D1E" w:rsidRPr="00930AED" w14:paraId="09D5B027" w14:textId="77777777" w:rsidTr="003A375D">
        <w:trPr>
          <w:trHeight w:val="316"/>
        </w:trPr>
        <w:tc>
          <w:tcPr>
            <w:tcW w:w="5000" w:type="pct"/>
          </w:tcPr>
          <w:p w14:paraId="0BD2177A" w14:textId="77777777" w:rsidR="004921F6"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1C1FC502" w14:textId="77777777" w:rsidR="003A375D" w:rsidRPr="00930AED" w:rsidRDefault="003A375D" w:rsidP="00C16D1E">
            <w:pPr>
              <w:tabs>
                <w:tab w:val="left" w:pos="945"/>
              </w:tabs>
              <w:rPr>
                <w:rFonts w:ascii="Times New Roman" w:hAnsi="Times New Roman"/>
                <w:sz w:val="24"/>
                <w:szCs w:val="24"/>
              </w:rPr>
            </w:pPr>
          </w:p>
        </w:tc>
      </w:tr>
      <w:tr w:rsidR="00C16D1E" w:rsidRPr="00930AED" w14:paraId="6FC6C355" w14:textId="77777777" w:rsidTr="003A375D">
        <w:tc>
          <w:tcPr>
            <w:tcW w:w="5000" w:type="pct"/>
            <w:shd w:val="pct5" w:color="auto" w:fill="auto"/>
          </w:tcPr>
          <w:p w14:paraId="1212A168" w14:textId="1B67FDFE"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 xml:space="preserve">2. Järeldused </w:t>
            </w:r>
          </w:p>
        </w:tc>
      </w:tr>
      <w:tr w:rsidR="00C16D1E" w:rsidRPr="00930AED" w14:paraId="41C8CF09" w14:textId="77777777" w:rsidTr="003A375D">
        <w:trPr>
          <w:trHeight w:val="898"/>
        </w:trPr>
        <w:tc>
          <w:tcPr>
            <w:tcW w:w="5000" w:type="pct"/>
            <w:vAlign w:val="center"/>
          </w:tcPr>
          <w:p w14:paraId="204F6521" w14:textId="77777777" w:rsidR="004921F6" w:rsidRPr="00930AED" w:rsidRDefault="004921F6" w:rsidP="004921F6">
            <w:pPr>
              <w:rPr>
                <w:rFonts w:ascii="Times New Roman" w:hAnsi="Times New Roman"/>
                <w:i/>
                <w:sz w:val="24"/>
                <w:szCs w:val="24"/>
              </w:rPr>
            </w:pPr>
            <w:r w:rsidRPr="00930AED">
              <w:rPr>
                <w:rFonts w:ascii="Times New Roman" w:hAnsi="Times New Roman"/>
                <w:i/>
                <w:sz w:val="24"/>
                <w:szCs w:val="24"/>
              </w:rPr>
              <w:t>Esitatakse lõpparuandes</w:t>
            </w:r>
          </w:p>
          <w:p w14:paraId="374088B1" w14:textId="70F00C69" w:rsidR="003A375D" w:rsidRPr="00930AED" w:rsidRDefault="003A375D" w:rsidP="00C16D1E">
            <w:pPr>
              <w:tabs>
                <w:tab w:val="left" w:pos="945"/>
              </w:tabs>
              <w:jc w:val="both"/>
              <w:rPr>
                <w:rFonts w:ascii="Times New Roman" w:hAnsi="Times New Roman"/>
                <w:i/>
                <w:sz w:val="24"/>
                <w:szCs w:val="24"/>
              </w:rPr>
            </w:pPr>
          </w:p>
        </w:tc>
      </w:tr>
    </w:tbl>
    <w:p w14:paraId="6A455FDD" w14:textId="77777777" w:rsidR="00D77510" w:rsidRPr="00930AED" w:rsidRDefault="00D77510"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3167"/>
        <w:gridCol w:w="2948"/>
        <w:gridCol w:w="1948"/>
        <w:gridCol w:w="7325"/>
      </w:tblGrid>
      <w:tr w:rsidR="00C16D1E" w:rsidRPr="00930AED" w14:paraId="04C5C6E9" w14:textId="77777777" w:rsidTr="00C218C7">
        <w:tc>
          <w:tcPr>
            <w:tcW w:w="5000" w:type="pct"/>
            <w:gridSpan w:val="4"/>
            <w:shd w:val="pct5" w:color="auto" w:fill="auto"/>
            <w:hideMark/>
          </w:tcPr>
          <w:p w14:paraId="5BE1E973" w14:textId="718FAC84" w:rsidR="002F78AA" w:rsidRPr="00930AED" w:rsidRDefault="002F78AA" w:rsidP="00EC2E95">
            <w:pPr>
              <w:tabs>
                <w:tab w:val="left" w:pos="945"/>
              </w:tabs>
              <w:rPr>
                <w:rFonts w:ascii="Times New Roman" w:hAnsi="Times New Roman"/>
                <w:b/>
                <w:sz w:val="24"/>
                <w:szCs w:val="24"/>
              </w:rPr>
            </w:pPr>
            <w:r w:rsidRPr="00930AED">
              <w:rPr>
                <w:rFonts w:ascii="Times New Roman" w:hAnsi="Times New Roman"/>
                <w:b/>
                <w:sz w:val="24"/>
                <w:szCs w:val="24"/>
              </w:rPr>
              <w:t xml:space="preserve">Tugitegevuste </w:t>
            </w:r>
            <w:r w:rsidR="00EC2E95" w:rsidRPr="00930AED">
              <w:rPr>
                <w:rFonts w:ascii="Times New Roman" w:hAnsi="Times New Roman"/>
                <w:b/>
                <w:sz w:val="24"/>
                <w:szCs w:val="24"/>
              </w:rPr>
              <w:t xml:space="preserve">konkurss </w:t>
            </w:r>
          </w:p>
        </w:tc>
      </w:tr>
      <w:tr w:rsidR="00C16D1E" w:rsidRPr="00930AED" w14:paraId="06D88F00" w14:textId="77777777" w:rsidTr="00C218C7">
        <w:tc>
          <w:tcPr>
            <w:tcW w:w="5000" w:type="pct"/>
            <w:gridSpan w:val="4"/>
            <w:shd w:val="pct5" w:color="auto" w:fill="auto"/>
            <w:hideMark/>
          </w:tcPr>
          <w:p w14:paraId="326C7BDD"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1. Eraldatud toetused</w:t>
            </w:r>
          </w:p>
        </w:tc>
      </w:tr>
      <w:tr w:rsidR="00C16D1E" w:rsidRPr="00930AED" w14:paraId="75CA05C1" w14:textId="77777777" w:rsidTr="00C218C7">
        <w:tc>
          <w:tcPr>
            <w:tcW w:w="1029" w:type="pct"/>
            <w:shd w:val="pct5" w:color="auto" w:fill="auto"/>
            <w:hideMark/>
          </w:tcPr>
          <w:p w14:paraId="3CF2B1F1"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Toetuse saaja</w:t>
            </w:r>
          </w:p>
        </w:tc>
        <w:tc>
          <w:tcPr>
            <w:tcW w:w="958" w:type="pct"/>
            <w:shd w:val="pct5" w:color="auto" w:fill="auto"/>
            <w:hideMark/>
          </w:tcPr>
          <w:p w14:paraId="45A13435"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Projekti sisu</w:t>
            </w:r>
          </w:p>
        </w:tc>
        <w:tc>
          <w:tcPr>
            <w:tcW w:w="633" w:type="pct"/>
            <w:shd w:val="pct5" w:color="auto" w:fill="auto"/>
            <w:hideMark/>
          </w:tcPr>
          <w:p w14:paraId="545C9DEF"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Summa</w:t>
            </w:r>
          </w:p>
        </w:tc>
        <w:tc>
          <w:tcPr>
            <w:tcW w:w="2380" w:type="pct"/>
            <w:shd w:val="pct5" w:color="auto" w:fill="auto"/>
            <w:hideMark/>
          </w:tcPr>
          <w:p w14:paraId="0023BB03"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Ülevaade väljunditest ja tulemustest. </w:t>
            </w:r>
          </w:p>
        </w:tc>
      </w:tr>
      <w:tr w:rsidR="00C16D1E" w:rsidRPr="00930AED" w14:paraId="1B15BA1F" w14:textId="77777777" w:rsidTr="00C218C7">
        <w:trPr>
          <w:trHeight w:val="316"/>
        </w:trPr>
        <w:tc>
          <w:tcPr>
            <w:tcW w:w="1029" w:type="pct"/>
          </w:tcPr>
          <w:p w14:paraId="624BA8A3" w14:textId="77777777" w:rsidR="002F78AA" w:rsidRPr="00930AED" w:rsidRDefault="002F78AA" w:rsidP="00C16D1E">
            <w:pPr>
              <w:tabs>
                <w:tab w:val="left" w:pos="945"/>
              </w:tabs>
              <w:rPr>
                <w:rFonts w:ascii="Times New Roman" w:hAnsi="Times New Roman"/>
                <w:sz w:val="24"/>
                <w:szCs w:val="24"/>
              </w:rPr>
            </w:pPr>
          </w:p>
        </w:tc>
        <w:tc>
          <w:tcPr>
            <w:tcW w:w="958" w:type="pct"/>
          </w:tcPr>
          <w:p w14:paraId="0B915042" w14:textId="77777777" w:rsidR="002F78AA" w:rsidRPr="00930AED" w:rsidRDefault="002F78AA" w:rsidP="00C16D1E">
            <w:pPr>
              <w:tabs>
                <w:tab w:val="left" w:pos="945"/>
              </w:tabs>
              <w:rPr>
                <w:rFonts w:ascii="Times New Roman" w:hAnsi="Times New Roman"/>
                <w:sz w:val="24"/>
                <w:szCs w:val="24"/>
              </w:rPr>
            </w:pPr>
          </w:p>
        </w:tc>
        <w:tc>
          <w:tcPr>
            <w:tcW w:w="633" w:type="pct"/>
          </w:tcPr>
          <w:p w14:paraId="60C09BB0" w14:textId="77777777" w:rsidR="002F78AA" w:rsidRPr="00930AED" w:rsidRDefault="002F78AA" w:rsidP="00C16D1E">
            <w:pPr>
              <w:tabs>
                <w:tab w:val="left" w:pos="945"/>
              </w:tabs>
              <w:rPr>
                <w:rFonts w:ascii="Times New Roman" w:hAnsi="Times New Roman"/>
                <w:sz w:val="24"/>
                <w:szCs w:val="24"/>
              </w:rPr>
            </w:pPr>
          </w:p>
        </w:tc>
        <w:tc>
          <w:tcPr>
            <w:tcW w:w="2380" w:type="pct"/>
          </w:tcPr>
          <w:p w14:paraId="5821931E" w14:textId="77777777" w:rsidR="002F78AA" w:rsidRPr="00930AED" w:rsidRDefault="002F78AA" w:rsidP="00C16D1E">
            <w:pPr>
              <w:tabs>
                <w:tab w:val="left" w:pos="945"/>
              </w:tabs>
              <w:rPr>
                <w:rFonts w:ascii="Times New Roman" w:hAnsi="Times New Roman"/>
                <w:sz w:val="24"/>
                <w:szCs w:val="24"/>
              </w:rPr>
            </w:pPr>
          </w:p>
        </w:tc>
      </w:tr>
      <w:tr w:rsidR="00C16D1E" w:rsidRPr="00930AED" w14:paraId="02CDA900" w14:textId="77777777" w:rsidTr="00C218C7">
        <w:trPr>
          <w:trHeight w:val="316"/>
        </w:trPr>
        <w:tc>
          <w:tcPr>
            <w:tcW w:w="1029" w:type="pct"/>
          </w:tcPr>
          <w:p w14:paraId="2B91F108" w14:textId="77777777" w:rsidR="002F78AA" w:rsidRPr="00930AED" w:rsidRDefault="002F78AA" w:rsidP="00C16D1E">
            <w:pPr>
              <w:tabs>
                <w:tab w:val="left" w:pos="945"/>
              </w:tabs>
              <w:rPr>
                <w:rFonts w:ascii="Times New Roman" w:hAnsi="Times New Roman"/>
                <w:sz w:val="24"/>
                <w:szCs w:val="24"/>
              </w:rPr>
            </w:pPr>
          </w:p>
        </w:tc>
        <w:tc>
          <w:tcPr>
            <w:tcW w:w="958" w:type="pct"/>
          </w:tcPr>
          <w:p w14:paraId="18D89B79" w14:textId="77777777" w:rsidR="002F78AA" w:rsidRPr="00930AED" w:rsidRDefault="002F78AA" w:rsidP="00C16D1E">
            <w:pPr>
              <w:tabs>
                <w:tab w:val="left" w:pos="945"/>
              </w:tabs>
              <w:rPr>
                <w:rFonts w:ascii="Times New Roman" w:hAnsi="Times New Roman"/>
                <w:sz w:val="24"/>
                <w:szCs w:val="24"/>
              </w:rPr>
            </w:pPr>
          </w:p>
        </w:tc>
        <w:tc>
          <w:tcPr>
            <w:tcW w:w="633" w:type="pct"/>
          </w:tcPr>
          <w:p w14:paraId="48D12315" w14:textId="77777777" w:rsidR="002F78AA" w:rsidRPr="00930AED" w:rsidRDefault="002F78AA" w:rsidP="00C16D1E">
            <w:pPr>
              <w:tabs>
                <w:tab w:val="left" w:pos="945"/>
              </w:tabs>
              <w:rPr>
                <w:rFonts w:ascii="Times New Roman" w:hAnsi="Times New Roman"/>
                <w:sz w:val="24"/>
                <w:szCs w:val="24"/>
              </w:rPr>
            </w:pPr>
          </w:p>
        </w:tc>
        <w:tc>
          <w:tcPr>
            <w:tcW w:w="2380" w:type="pct"/>
          </w:tcPr>
          <w:p w14:paraId="1A3BCA54" w14:textId="77777777" w:rsidR="002F78AA" w:rsidRPr="00930AED" w:rsidRDefault="002F78AA" w:rsidP="00C16D1E">
            <w:pPr>
              <w:tabs>
                <w:tab w:val="left" w:pos="945"/>
              </w:tabs>
              <w:rPr>
                <w:rFonts w:ascii="Times New Roman" w:hAnsi="Times New Roman"/>
                <w:sz w:val="24"/>
                <w:szCs w:val="24"/>
              </w:rPr>
            </w:pPr>
          </w:p>
        </w:tc>
      </w:tr>
      <w:tr w:rsidR="00C16D1E" w:rsidRPr="00930AED" w14:paraId="309B8AF9" w14:textId="77777777" w:rsidTr="00326410">
        <w:tc>
          <w:tcPr>
            <w:tcW w:w="5000" w:type="pct"/>
            <w:gridSpan w:val="4"/>
            <w:shd w:val="pct5" w:color="auto" w:fill="auto"/>
            <w:hideMark/>
          </w:tcPr>
          <w:p w14:paraId="4D0AC104"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2. Menetlusprotsessi ülevaade, tulemused (või viide kodulehele).</w:t>
            </w:r>
            <w:r w:rsidRPr="00930AED">
              <w:rPr>
                <w:sz w:val="24"/>
                <w:szCs w:val="24"/>
              </w:rPr>
              <w:t xml:space="preserve"> </w:t>
            </w:r>
            <w:r w:rsidRPr="00930AED">
              <w:rPr>
                <w:rFonts w:ascii="Times New Roman" w:hAnsi="Times New Roman"/>
                <w:sz w:val="24"/>
                <w:szCs w:val="24"/>
              </w:rPr>
              <w:t xml:space="preserve">Kokkuvõte projektide mittetoetamise põhjustest. </w:t>
            </w:r>
          </w:p>
        </w:tc>
      </w:tr>
      <w:tr w:rsidR="00C16D1E" w:rsidRPr="00930AED" w14:paraId="599866AB" w14:textId="77777777" w:rsidTr="00326410">
        <w:tc>
          <w:tcPr>
            <w:tcW w:w="5000" w:type="pct"/>
            <w:gridSpan w:val="4"/>
          </w:tcPr>
          <w:p w14:paraId="5A2F4819" w14:textId="38D3A0DE" w:rsidR="003A375D" w:rsidRPr="00930AED" w:rsidRDefault="005365B6" w:rsidP="00C16D1E">
            <w:pPr>
              <w:tabs>
                <w:tab w:val="left" w:pos="945"/>
              </w:tabs>
              <w:rPr>
                <w:rFonts w:ascii="Times New Roman" w:hAnsi="Times New Roman"/>
                <w:sz w:val="24"/>
                <w:szCs w:val="24"/>
              </w:rPr>
            </w:pPr>
            <w:r>
              <w:rPr>
                <w:rFonts w:ascii="Times New Roman" w:hAnsi="Times New Roman"/>
                <w:sz w:val="24"/>
                <w:szCs w:val="24"/>
              </w:rPr>
              <w:t xml:space="preserve">Konkurssi ei avatud rahaliste vahendite puuduse tõttu. </w:t>
            </w:r>
          </w:p>
          <w:p w14:paraId="62EDD886" w14:textId="77777777" w:rsidR="003A375D" w:rsidRPr="00930AED" w:rsidRDefault="003A375D" w:rsidP="00C16D1E">
            <w:pPr>
              <w:tabs>
                <w:tab w:val="left" w:pos="945"/>
              </w:tabs>
              <w:rPr>
                <w:rFonts w:ascii="Times New Roman" w:hAnsi="Times New Roman"/>
                <w:sz w:val="24"/>
                <w:szCs w:val="24"/>
              </w:rPr>
            </w:pPr>
          </w:p>
        </w:tc>
      </w:tr>
      <w:tr w:rsidR="00C16D1E" w:rsidRPr="00930AED" w14:paraId="6ECC91AD" w14:textId="77777777" w:rsidTr="00C218C7">
        <w:tc>
          <w:tcPr>
            <w:tcW w:w="5000" w:type="pct"/>
            <w:gridSpan w:val="4"/>
            <w:shd w:val="pct5" w:color="auto" w:fill="auto"/>
          </w:tcPr>
          <w:p w14:paraId="26D9061F"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3. Järeldused konkursi kohta</w:t>
            </w:r>
          </w:p>
        </w:tc>
      </w:tr>
      <w:tr w:rsidR="00C16D1E" w:rsidRPr="00930AED" w14:paraId="7381BCAD" w14:textId="77777777" w:rsidTr="00C218C7">
        <w:trPr>
          <w:trHeight w:val="898"/>
        </w:trPr>
        <w:tc>
          <w:tcPr>
            <w:tcW w:w="5000" w:type="pct"/>
            <w:gridSpan w:val="4"/>
            <w:vAlign w:val="center"/>
          </w:tcPr>
          <w:p w14:paraId="38FD9674" w14:textId="18C1CCDA" w:rsidR="002F78AA" w:rsidRPr="00930AED" w:rsidRDefault="002F78AA" w:rsidP="00C16D1E">
            <w:pPr>
              <w:tabs>
                <w:tab w:val="left" w:pos="945"/>
              </w:tabs>
              <w:jc w:val="both"/>
              <w:rPr>
                <w:rFonts w:ascii="Times New Roman" w:hAnsi="Times New Roman"/>
                <w:i/>
                <w:sz w:val="24"/>
                <w:szCs w:val="24"/>
              </w:rPr>
            </w:pPr>
          </w:p>
        </w:tc>
      </w:tr>
    </w:tbl>
    <w:p w14:paraId="53301F33"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4423"/>
        <w:gridCol w:w="6826"/>
        <w:gridCol w:w="4139"/>
      </w:tblGrid>
      <w:tr w:rsidR="00C16D1E" w:rsidRPr="00930AED" w14:paraId="18631767" w14:textId="77777777" w:rsidTr="00326410">
        <w:tc>
          <w:tcPr>
            <w:tcW w:w="5000" w:type="pct"/>
            <w:gridSpan w:val="3"/>
            <w:shd w:val="pct5" w:color="auto" w:fill="auto"/>
            <w:hideMark/>
          </w:tcPr>
          <w:p w14:paraId="7517429A" w14:textId="77777777" w:rsidR="003A375D" w:rsidRPr="00930AED" w:rsidRDefault="003A375D" w:rsidP="00C16D1E">
            <w:pPr>
              <w:tabs>
                <w:tab w:val="left" w:pos="945"/>
              </w:tabs>
              <w:rPr>
                <w:rFonts w:ascii="Times New Roman" w:hAnsi="Times New Roman"/>
                <w:b/>
                <w:sz w:val="24"/>
                <w:szCs w:val="24"/>
              </w:rPr>
            </w:pPr>
            <w:r w:rsidRPr="00930AED">
              <w:rPr>
                <w:rFonts w:ascii="Times New Roman" w:hAnsi="Times New Roman"/>
                <w:b/>
                <w:sz w:val="24"/>
                <w:szCs w:val="24"/>
              </w:rPr>
              <w:t xml:space="preserve">Stipendiumid </w:t>
            </w:r>
          </w:p>
        </w:tc>
      </w:tr>
      <w:tr w:rsidR="00C16D1E" w:rsidRPr="00930AED" w14:paraId="1C631C04" w14:textId="77777777" w:rsidTr="00326410">
        <w:tc>
          <w:tcPr>
            <w:tcW w:w="5000" w:type="pct"/>
            <w:gridSpan w:val="3"/>
            <w:shd w:val="pct5" w:color="auto" w:fill="auto"/>
            <w:hideMark/>
          </w:tcPr>
          <w:p w14:paraId="2C85999E"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1. Stipendiumite saajad</w:t>
            </w:r>
          </w:p>
        </w:tc>
      </w:tr>
      <w:tr w:rsidR="00C16D1E" w:rsidRPr="00930AED" w14:paraId="77D86163" w14:textId="77777777" w:rsidTr="00326410">
        <w:tc>
          <w:tcPr>
            <w:tcW w:w="1437" w:type="pct"/>
            <w:shd w:val="pct5" w:color="auto" w:fill="auto"/>
            <w:hideMark/>
          </w:tcPr>
          <w:p w14:paraId="21368239"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Saaja</w:t>
            </w:r>
          </w:p>
        </w:tc>
        <w:tc>
          <w:tcPr>
            <w:tcW w:w="2218" w:type="pct"/>
            <w:shd w:val="pct5" w:color="auto" w:fill="auto"/>
            <w:hideMark/>
          </w:tcPr>
          <w:p w14:paraId="432E8419"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Alus ja põhjendus</w:t>
            </w:r>
          </w:p>
        </w:tc>
        <w:tc>
          <w:tcPr>
            <w:tcW w:w="1345" w:type="pct"/>
            <w:shd w:val="pct5" w:color="auto" w:fill="auto"/>
            <w:hideMark/>
          </w:tcPr>
          <w:p w14:paraId="6A8E802E"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Stipendiumi summa</w:t>
            </w:r>
          </w:p>
        </w:tc>
      </w:tr>
      <w:tr w:rsidR="00C16D1E" w:rsidRPr="00930AED" w14:paraId="745F413C" w14:textId="77777777" w:rsidTr="003A375D">
        <w:trPr>
          <w:trHeight w:val="180"/>
        </w:trPr>
        <w:tc>
          <w:tcPr>
            <w:tcW w:w="1437" w:type="pct"/>
          </w:tcPr>
          <w:p w14:paraId="4EE519D0" w14:textId="77777777" w:rsidR="003A375D" w:rsidRPr="00930AED" w:rsidRDefault="003A375D" w:rsidP="00C16D1E">
            <w:pPr>
              <w:tabs>
                <w:tab w:val="left" w:pos="945"/>
              </w:tabs>
              <w:ind w:left="-284"/>
              <w:rPr>
                <w:rFonts w:ascii="Times New Roman" w:hAnsi="Times New Roman"/>
                <w:sz w:val="24"/>
                <w:szCs w:val="24"/>
              </w:rPr>
            </w:pPr>
          </w:p>
        </w:tc>
        <w:tc>
          <w:tcPr>
            <w:tcW w:w="2218" w:type="pct"/>
          </w:tcPr>
          <w:p w14:paraId="461C2A83" w14:textId="77777777" w:rsidR="003A375D" w:rsidRPr="00930AED" w:rsidRDefault="003A375D" w:rsidP="00C16D1E">
            <w:pPr>
              <w:tabs>
                <w:tab w:val="left" w:pos="945"/>
              </w:tabs>
              <w:rPr>
                <w:rFonts w:ascii="Times New Roman" w:hAnsi="Times New Roman"/>
                <w:sz w:val="24"/>
                <w:szCs w:val="24"/>
              </w:rPr>
            </w:pPr>
          </w:p>
        </w:tc>
        <w:tc>
          <w:tcPr>
            <w:tcW w:w="1345" w:type="pct"/>
          </w:tcPr>
          <w:p w14:paraId="4197B749" w14:textId="77777777" w:rsidR="003A375D" w:rsidRPr="00930AED" w:rsidRDefault="003A375D" w:rsidP="00C16D1E">
            <w:pPr>
              <w:tabs>
                <w:tab w:val="left" w:pos="945"/>
              </w:tabs>
              <w:rPr>
                <w:rFonts w:ascii="Times New Roman" w:hAnsi="Times New Roman"/>
                <w:sz w:val="24"/>
                <w:szCs w:val="24"/>
              </w:rPr>
            </w:pPr>
          </w:p>
        </w:tc>
      </w:tr>
      <w:tr w:rsidR="00C16D1E" w:rsidRPr="00930AED" w14:paraId="655A2E32" w14:textId="77777777" w:rsidTr="00326410">
        <w:tc>
          <w:tcPr>
            <w:tcW w:w="5000" w:type="pct"/>
            <w:gridSpan w:val="3"/>
            <w:shd w:val="pct5" w:color="auto" w:fill="auto"/>
            <w:hideMark/>
          </w:tcPr>
          <w:p w14:paraId="05569336"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 xml:space="preserve">2. Ettepanekud edaspidiseks stipendiumite andmise kohta.  </w:t>
            </w:r>
          </w:p>
        </w:tc>
      </w:tr>
      <w:tr w:rsidR="00C16D1E" w:rsidRPr="00930AED" w14:paraId="723C1766" w14:textId="77777777" w:rsidTr="00326410">
        <w:trPr>
          <w:trHeight w:val="898"/>
        </w:trPr>
        <w:tc>
          <w:tcPr>
            <w:tcW w:w="5000" w:type="pct"/>
            <w:gridSpan w:val="3"/>
            <w:vAlign w:val="center"/>
          </w:tcPr>
          <w:p w14:paraId="4FAB1B1D" w14:textId="013E5C9A" w:rsidR="003A375D" w:rsidRPr="00AA4225" w:rsidRDefault="005365B6" w:rsidP="00C16D1E">
            <w:pPr>
              <w:tabs>
                <w:tab w:val="left" w:pos="945"/>
              </w:tabs>
              <w:jc w:val="both"/>
              <w:rPr>
                <w:rFonts w:ascii="Times New Roman" w:hAnsi="Times New Roman"/>
                <w:sz w:val="24"/>
                <w:szCs w:val="24"/>
              </w:rPr>
            </w:pPr>
            <w:r w:rsidRPr="00AA4225">
              <w:rPr>
                <w:rFonts w:ascii="Times New Roman" w:hAnsi="Times New Roman"/>
                <w:sz w:val="24"/>
                <w:szCs w:val="24"/>
              </w:rPr>
              <w:t xml:space="preserve">2021. a esimesel poolaastal stipendiume ei antud. </w:t>
            </w:r>
          </w:p>
        </w:tc>
      </w:tr>
    </w:tbl>
    <w:p w14:paraId="065AAB87" w14:textId="77777777" w:rsidR="003A375D" w:rsidRPr="00930AED" w:rsidRDefault="003A375D"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15388"/>
      </w:tblGrid>
      <w:tr w:rsidR="00AB1C7B" w:rsidRPr="00930AED" w14:paraId="4573E153" w14:textId="77777777" w:rsidTr="00AB1C7B">
        <w:tc>
          <w:tcPr>
            <w:tcW w:w="5000" w:type="pct"/>
            <w:shd w:val="pct5" w:color="auto" w:fill="auto"/>
            <w:hideMark/>
          </w:tcPr>
          <w:p w14:paraId="416471F0" w14:textId="632507E6" w:rsidR="00AB1C7B" w:rsidRPr="00930AED" w:rsidRDefault="00AB1C7B" w:rsidP="00C16D1E">
            <w:pPr>
              <w:tabs>
                <w:tab w:val="left" w:pos="945"/>
              </w:tabs>
              <w:rPr>
                <w:rFonts w:ascii="Times New Roman" w:hAnsi="Times New Roman"/>
                <w:b/>
                <w:sz w:val="24"/>
                <w:szCs w:val="24"/>
              </w:rPr>
            </w:pPr>
            <w:r w:rsidRPr="00930AED">
              <w:rPr>
                <w:rFonts w:ascii="Times New Roman" w:hAnsi="Times New Roman"/>
                <w:b/>
                <w:sz w:val="24"/>
                <w:szCs w:val="24"/>
              </w:rPr>
              <w:t>KÜSKi korraldatud algatused</w:t>
            </w:r>
          </w:p>
        </w:tc>
      </w:tr>
      <w:tr w:rsidR="00AB1C7B" w:rsidRPr="00930AED" w14:paraId="6A4B0771" w14:textId="77777777" w:rsidTr="00AB1C7B">
        <w:tc>
          <w:tcPr>
            <w:tcW w:w="5000" w:type="pct"/>
            <w:shd w:val="pct5" w:color="auto" w:fill="auto"/>
          </w:tcPr>
          <w:p w14:paraId="1C18463B" w14:textId="1EACE337" w:rsidR="00AB1C7B" w:rsidRPr="00930AED" w:rsidRDefault="00AB1C7B" w:rsidP="00C16D1E">
            <w:pPr>
              <w:tabs>
                <w:tab w:val="left" w:pos="945"/>
              </w:tabs>
              <w:rPr>
                <w:rFonts w:ascii="Times New Roman" w:hAnsi="Times New Roman"/>
                <w:sz w:val="24"/>
                <w:szCs w:val="24"/>
              </w:rPr>
            </w:pPr>
            <w:r w:rsidRPr="00930AED">
              <w:rPr>
                <w:rFonts w:ascii="Times New Roman" w:hAnsi="Times New Roman"/>
                <w:sz w:val="24"/>
                <w:szCs w:val="24"/>
              </w:rPr>
              <w:t>1. Ülevaade KÜSKi korraldatud algatustest</w:t>
            </w:r>
          </w:p>
        </w:tc>
      </w:tr>
      <w:tr w:rsidR="00AB1C7B" w:rsidRPr="00930AED" w14:paraId="0437EE48" w14:textId="77777777" w:rsidTr="00BB73FC">
        <w:tc>
          <w:tcPr>
            <w:tcW w:w="5000" w:type="pct"/>
            <w:shd w:val="clear" w:color="auto" w:fill="auto"/>
          </w:tcPr>
          <w:p w14:paraId="509C77A4" w14:textId="5A04BEC6" w:rsidR="00623383" w:rsidRPr="00623383" w:rsidRDefault="00623383" w:rsidP="00623383">
            <w:pPr>
              <w:tabs>
                <w:tab w:val="left" w:pos="945"/>
              </w:tabs>
              <w:rPr>
                <w:rFonts w:asciiTheme="majorBidi" w:hAnsiTheme="majorBidi" w:cstheme="majorBidi"/>
                <w:sz w:val="24"/>
                <w:szCs w:val="24"/>
              </w:rPr>
            </w:pPr>
            <w:r w:rsidRPr="00623383">
              <w:rPr>
                <w:rFonts w:asciiTheme="majorBidi" w:hAnsiTheme="majorBidi" w:cstheme="majorBidi"/>
                <w:sz w:val="24"/>
                <w:szCs w:val="24"/>
              </w:rPr>
              <w:lastRenderedPageBreak/>
              <w:t xml:space="preserve">Kogukonna teema arutelu meeskonnas ja nõukogus. Arutelu tulemusena leiti vajadus tuua kokku erinevad kogukondadega tegeleva asutused ja organisatsioonid Eestis ning korraldada kogukonnaseminar (Zoom-keskkonnas). Seminari eesmärk oli koos kogukondadega seotud ühenduste, organisatsioonide ja institutsioonide esindajatega, aktiivsete kogukondade eestvedajatega ja maakondlike vabaühenduste konsultantidega leida vastused küsimusele, mida kogukonnad vajavad ja ootavad selleks, et tegutseda aktiivselt. </w:t>
            </w:r>
          </w:p>
          <w:p w14:paraId="79AA7319" w14:textId="61F44F4F" w:rsidR="00623383" w:rsidRPr="00623383" w:rsidRDefault="00623383" w:rsidP="00623383">
            <w:pPr>
              <w:jc w:val="both"/>
              <w:rPr>
                <w:rFonts w:asciiTheme="majorBidi" w:hAnsiTheme="majorBidi" w:cstheme="majorBidi"/>
                <w:sz w:val="24"/>
                <w:szCs w:val="24"/>
              </w:rPr>
            </w:pPr>
            <w:r w:rsidRPr="00623383">
              <w:rPr>
                <w:rFonts w:asciiTheme="majorBidi" w:hAnsiTheme="majorBidi" w:cstheme="majorBidi"/>
                <w:sz w:val="24"/>
                <w:szCs w:val="24"/>
              </w:rPr>
              <w:t xml:space="preserve">Rahvusvahelises konsortsiumi projekti ettevalmistamine koostöös Siseministeeriumi ja Eesti partneritega, Sotsiaalse innovatsiooni kompetentsikeskuse loomiseks. Juhtpartneriks on Saksamaa, partnerid on Inglismaa, Poola ja Taani. Eestis kuuluvad kompetentsikeskuse projekti partnerite võrgustikku Tallinna Ülikool, Võrumaa Arenduskeskus, Sotsiaalsete Ettevõtete Võrgustik, Siseministeerium ja Sotsiaalministeerium. </w:t>
            </w:r>
          </w:p>
          <w:p w14:paraId="03C831D7" w14:textId="5CEE593C" w:rsidR="00623383" w:rsidRPr="00623383" w:rsidRDefault="00623383" w:rsidP="00623383">
            <w:pPr>
              <w:rPr>
                <w:rFonts w:asciiTheme="majorBidi" w:hAnsiTheme="majorBidi" w:cstheme="majorBidi"/>
                <w:sz w:val="24"/>
                <w:szCs w:val="24"/>
              </w:rPr>
            </w:pPr>
            <w:r w:rsidRPr="00623383">
              <w:rPr>
                <w:rFonts w:asciiTheme="majorBidi" w:hAnsiTheme="majorBidi" w:cstheme="majorBidi"/>
                <w:sz w:val="24"/>
                <w:szCs w:val="24"/>
              </w:rPr>
              <w:t>Balti-Ameerika dialoogi programmi esitatud taotlus tuua Eestisse esinema rahvusvaheliselt tunnustatud sotsiaalse ettevõtluse ekspert Dr. Debbie D. Brock.</w:t>
            </w:r>
          </w:p>
          <w:p w14:paraId="322CB8BB" w14:textId="77777777" w:rsidR="00623383" w:rsidRPr="00623383" w:rsidRDefault="00623383" w:rsidP="00623383">
            <w:pPr>
              <w:rPr>
                <w:rFonts w:asciiTheme="majorBidi" w:hAnsiTheme="majorBidi" w:cstheme="majorBidi"/>
                <w:sz w:val="24"/>
                <w:szCs w:val="24"/>
              </w:rPr>
            </w:pPr>
            <w:r w:rsidRPr="00623383">
              <w:rPr>
                <w:rFonts w:asciiTheme="majorBidi" w:hAnsiTheme="majorBidi" w:cstheme="majorBidi"/>
                <w:sz w:val="24"/>
                <w:szCs w:val="24"/>
              </w:rPr>
              <w:t>Debbie Brock on praegu Wingate-i Ülikooli (Charlotte, North-Carolina, US) ettevõtluse ja turunduse dotsent ning 2018. aastal asutatud sotsiaalse innovatsiooni platvormi Social Change Innovators kaas-asutaja ning konsultant ja koolitaja.</w:t>
            </w:r>
          </w:p>
          <w:p w14:paraId="5DD9B66A" w14:textId="24991E98" w:rsidR="00AB1C7B" w:rsidRPr="00930AED" w:rsidDel="00EC2E95" w:rsidRDefault="00623383" w:rsidP="00623383">
            <w:pPr>
              <w:rPr>
                <w:rFonts w:ascii="Times New Roman" w:hAnsi="Times New Roman"/>
                <w:sz w:val="24"/>
                <w:szCs w:val="24"/>
              </w:rPr>
            </w:pPr>
            <w:r w:rsidRPr="00623383">
              <w:rPr>
                <w:rFonts w:asciiTheme="majorBidi" w:hAnsiTheme="majorBidi" w:cstheme="majorBidi"/>
                <w:sz w:val="24"/>
                <w:szCs w:val="24"/>
              </w:rPr>
              <w:t>Teema: Parimad koostööpraktikad mittetulundusühingutes sotsiaalse innovatsiooni ideede planeerimises ja rakendamises (Best collaboration practices in planning and implementing social innovation ideas in non-profit organizations). Aeg veebruar 2022. Sihtrühm: Eesti mittetulundusühingud, sotsiaalsed ettevõtted, riigiasutuste esindajad, ülikoolid. Taotlust paluti täiendada ja esitada uuesti 1.09.21.</w:t>
            </w:r>
          </w:p>
        </w:tc>
      </w:tr>
    </w:tbl>
    <w:p w14:paraId="6BA37D13" w14:textId="77777777" w:rsidR="003A375D" w:rsidRPr="00930AED" w:rsidRDefault="003A375D"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3681"/>
        <w:gridCol w:w="11707"/>
      </w:tblGrid>
      <w:tr w:rsidR="00C16D1E" w:rsidRPr="00930AED" w14:paraId="0614062F" w14:textId="77777777" w:rsidTr="00BB73FC">
        <w:tc>
          <w:tcPr>
            <w:tcW w:w="1196" w:type="pct"/>
            <w:shd w:val="pct5" w:color="auto" w:fill="auto"/>
            <w:hideMark/>
          </w:tcPr>
          <w:p w14:paraId="58BFF96F" w14:textId="77777777" w:rsidR="003A375D" w:rsidRPr="00930AED" w:rsidRDefault="003A375D" w:rsidP="00C16D1E">
            <w:pPr>
              <w:tabs>
                <w:tab w:val="left" w:pos="945"/>
              </w:tabs>
              <w:rPr>
                <w:rFonts w:asciiTheme="majorBidi" w:hAnsiTheme="majorBidi" w:cstheme="majorBidi"/>
                <w:b/>
                <w:sz w:val="24"/>
                <w:szCs w:val="24"/>
              </w:rPr>
            </w:pPr>
            <w:r w:rsidRPr="00930AED">
              <w:rPr>
                <w:rFonts w:asciiTheme="majorBidi" w:hAnsiTheme="majorBidi" w:cstheme="majorBidi"/>
                <w:b/>
                <w:sz w:val="24"/>
                <w:szCs w:val="24"/>
              </w:rPr>
              <w:t>KÜSKi kommunikatsiooni- ja teavitustöö</w:t>
            </w:r>
          </w:p>
        </w:tc>
        <w:tc>
          <w:tcPr>
            <w:tcW w:w="3804" w:type="pct"/>
            <w:shd w:val="pct5" w:color="auto" w:fill="auto"/>
            <w:hideMark/>
          </w:tcPr>
          <w:p w14:paraId="57D0F356" w14:textId="77777777" w:rsidR="003A375D" w:rsidRPr="00930AED" w:rsidRDefault="003A375D" w:rsidP="00C16D1E">
            <w:pPr>
              <w:tabs>
                <w:tab w:val="left" w:pos="945"/>
              </w:tabs>
              <w:rPr>
                <w:rFonts w:asciiTheme="majorBidi" w:hAnsiTheme="majorBidi" w:cstheme="majorBidi"/>
                <w:b/>
                <w:sz w:val="24"/>
                <w:szCs w:val="24"/>
              </w:rPr>
            </w:pPr>
            <w:r w:rsidRPr="00930AED">
              <w:rPr>
                <w:rFonts w:asciiTheme="majorBidi" w:hAnsiTheme="majorBidi" w:cstheme="majorBidi"/>
                <w:b/>
                <w:sz w:val="24"/>
                <w:szCs w:val="24"/>
              </w:rPr>
              <w:t>Kirjeldus</w:t>
            </w:r>
          </w:p>
        </w:tc>
      </w:tr>
      <w:tr w:rsidR="00C16D1E" w:rsidRPr="00930AED" w14:paraId="4D697DB0" w14:textId="77777777" w:rsidTr="00BB73FC">
        <w:tc>
          <w:tcPr>
            <w:tcW w:w="1196" w:type="pct"/>
            <w:shd w:val="pct5" w:color="auto" w:fill="auto"/>
            <w:hideMark/>
          </w:tcPr>
          <w:p w14:paraId="493DE7AE" w14:textId="77777777" w:rsidR="003A375D" w:rsidRPr="00930AED" w:rsidRDefault="003A375D" w:rsidP="00C16D1E">
            <w:pPr>
              <w:tabs>
                <w:tab w:val="left" w:pos="945"/>
              </w:tabs>
              <w:rPr>
                <w:rFonts w:asciiTheme="majorBidi" w:hAnsiTheme="majorBidi" w:cstheme="majorBidi"/>
                <w:sz w:val="24"/>
                <w:szCs w:val="24"/>
              </w:rPr>
            </w:pPr>
            <w:r w:rsidRPr="00930AED">
              <w:rPr>
                <w:rFonts w:asciiTheme="majorBidi" w:hAnsiTheme="majorBidi" w:cstheme="majorBidi"/>
                <w:sz w:val="24"/>
                <w:szCs w:val="24"/>
              </w:rPr>
              <w:t>Ülevaade KÜSKi teavitustegevustest ja olulisematest meediakajastustest</w:t>
            </w:r>
          </w:p>
        </w:tc>
        <w:tc>
          <w:tcPr>
            <w:tcW w:w="3804" w:type="pct"/>
          </w:tcPr>
          <w:p w14:paraId="0E7FD73F" w14:textId="77777777" w:rsidR="005508E6" w:rsidRPr="00930AED" w:rsidRDefault="005508E6" w:rsidP="00EF4081">
            <w:pPr>
              <w:spacing w:after="120"/>
              <w:rPr>
                <w:rFonts w:asciiTheme="majorBidi" w:hAnsiTheme="majorBidi" w:cstheme="majorBidi"/>
                <w:sz w:val="24"/>
                <w:szCs w:val="24"/>
                <w:lang w:eastAsia="et-EE"/>
              </w:rPr>
            </w:pPr>
            <w:r w:rsidRPr="00930AED">
              <w:rPr>
                <w:rFonts w:asciiTheme="majorBidi" w:hAnsiTheme="majorBidi" w:cstheme="majorBidi"/>
                <w:sz w:val="24"/>
                <w:szCs w:val="24"/>
                <w:lang w:eastAsia="et-EE"/>
              </w:rPr>
              <w:t>Planeeritud alustada meediamonitooringuga kodanikuühiskonna teemadel. Sõlmitud leping ühishankeks Siseministeeriumiga juulis 2021.</w:t>
            </w:r>
            <w:bookmarkStart w:id="10" w:name="_Hlk76736558"/>
          </w:p>
          <w:p w14:paraId="616C45A1" w14:textId="52E5C180" w:rsidR="005508E6" w:rsidRPr="00930AED" w:rsidRDefault="005508E6" w:rsidP="00EF4081">
            <w:pPr>
              <w:spacing w:after="120"/>
              <w:rPr>
                <w:rFonts w:asciiTheme="majorBidi" w:hAnsiTheme="majorBidi" w:cstheme="majorBidi"/>
                <w:sz w:val="24"/>
                <w:szCs w:val="24"/>
                <w:lang w:eastAsia="et-EE"/>
              </w:rPr>
            </w:pPr>
            <w:r w:rsidRPr="00930AED">
              <w:rPr>
                <w:rFonts w:asciiTheme="majorBidi" w:hAnsiTheme="majorBidi" w:cstheme="majorBidi"/>
                <w:sz w:val="24"/>
                <w:szCs w:val="24"/>
                <w:lang w:eastAsia="et-EE"/>
              </w:rPr>
              <w:t xml:space="preserve">Infokiri MAK MTÜ konsultantidele, kokku </w:t>
            </w:r>
            <w:r w:rsidR="00EF4081" w:rsidRPr="00930AED">
              <w:rPr>
                <w:rFonts w:asciiTheme="majorBidi" w:hAnsiTheme="majorBidi" w:cstheme="majorBidi"/>
                <w:sz w:val="24"/>
                <w:szCs w:val="24"/>
                <w:lang w:eastAsia="et-EE"/>
              </w:rPr>
              <w:t>2</w:t>
            </w:r>
            <w:r w:rsidRPr="00930AED">
              <w:rPr>
                <w:rFonts w:asciiTheme="majorBidi" w:hAnsiTheme="majorBidi" w:cstheme="majorBidi"/>
                <w:sz w:val="24"/>
                <w:szCs w:val="24"/>
                <w:lang w:eastAsia="et-EE"/>
              </w:rPr>
              <w:t>1, perioodil 1.01.-3</w:t>
            </w:r>
            <w:r w:rsidR="00EF4081" w:rsidRPr="00930AED">
              <w:rPr>
                <w:rFonts w:asciiTheme="majorBidi" w:hAnsiTheme="majorBidi" w:cstheme="majorBidi"/>
                <w:sz w:val="24"/>
                <w:szCs w:val="24"/>
                <w:lang w:eastAsia="et-EE"/>
              </w:rPr>
              <w:t>0</w:t>
            </w:r>
            <w:r w:rsidRPr="00930AED">
              <w:rPr>
                <w:rFonts w:asciiTheme="majorBidi" w:hAnsiTheme="majorBidi" w:cstheme="majorBidi"/>
                <w:sz w:val="24"/>
                <w:szCs w:val="24"/>
                <w:lang w:eastAsia="et-EE"/>
              </w:rPr>
              <w:t>.0</w:t>
            </w:r>
            <w:r w:rsidR="00EF4081" w:rsidRPr="00930AED">
              <w:rPr>
                <w:rFonts w:asciiTheme="majorBidi" w:hAnsiTheme="majorBidi" w:cstheme="majorBidi"/>
                <w:sz w:val="24"/>
                <w:szCs w:val="24"/>
                <w:lang w:eastAsia="et-EE"/>
              </w:rPr>
              <w:t>6</w:t>
            </w:r>
            <w:r w:rsidRPr="00930AED">
              <w:rPr>
                <w:rFonts w:asciiTheme="majorBidi" w:hAnsiTheme="majorBidi" w:cstheme="majorBidi"/>
                <w:sz w:val="24"/>
                <w:szCs w:val="24"/>
                <w:lang w:eastAsia="et-EE"/>
              </w:rPr>
              <w:t>.2021. </w:t>
            </w:r>
          </w:p>
          <w:bookmarkEnd w:id="10"/>
          <w:p w14:paraId="11B81BBE" w14:textId="77777777" w:rsidR="005508E6" w:rsidRPr="00930AED" w:rsidRDefault="005508E6" w:rsidP="00EF4081">
            <w:pPr>
              <w:rPr>
                <w:rFonts w:asciiTheme="majorBidi" w:hAnsiTheme="majorBidi" w:cstheme="majorBidi"/>
                <w:sz w:val="24"/>
                <w:szCs w:val="24"/>
                <w:lang w:eastAsia="et-EE"/>
              </w:rPr>
            </w:pPr>
            <w:r w:rsidRPr="00930AED">
              <w:rPr>
                <w:rFonts w:asciiTheme="majorBidi" w:hAnsiTheme="majorBidi" w:cstheme="majorBidi"/>
                <w:color w:val="000000"/>
                <w:sz w:val="24"/>
                <w:szCs w:val="24"/>
                <w:lang w:eastAsia="et-EE"/>
              </w:rPr>
              <w:t>28.01.21 KUKU AEF minutid</w:t>
            </w:r>
            <w:r w:rsidRPr="00930AED">
              <w:rPr>
                <w:rFonts w:asciiTheme="majorBidi" w:hAnsiTheme="majorBidi" w:cstheme="majorBidi"/>
                <w:color w:val="000000"/>
                <w:sz w:val="24"/>
                <w:szCs w:val="24"/>
                <w:lang w:eastAsia="et-EE"/>
              </w:rPr>
              <w:br/>
              <w:t>Kodanike Euroopa ja Kodanike, Võrdõiguslikkuse, Õiguste ja Väärtuste programmi tutvustus (Evelyn Valtin)</w:t>
            </w:r>
            <w:r w:rsidRPr="00930AED">
              <w:rPr>
                <w:rFonts w:asciiTheme="majorBidi" w:hAnsiTheme="majorBidi" w:cstheme="majorBidi"/>
                <w:color w:val="000000"/>
                <w:sz w:val="24"/>
                <w:szCs w:val="24"/>
                <w:lang w:eastAsia="et-EE"/>
              </w:rPr>
              <w:br/>
            </w:r>
            <w:hyperlink r:id="rId19" w:history="1">
              <w:r w:rsidRPr="00930AED">
                <w:rPr>
                  <w:rFonts w:asciiTheme="majorBidi" w:hAnsiTheme="majorBidi" w:cstheme="majorBidi"/>
                  <w:color w:val="1155CC"/>
                  <w:sz w:val="24"/>
                  <w:szCs w:val="24"/>
                  <w:u w:val="single"/>
                  <w:lang w:eastAsia="et-EE"/>
                </w:rPr>
                <w:t>https://oef.org.ee/paevakajaline/artikkel/aef-minutid-26-jaanuaril</w:t>
              </w:r>
            </w:hyperlink>
            <w:r w:rsidRPr="00930AED">
              <w:rPr>
                <w:rFonts w:asciiTheme="majorBidi" w:hAnsiTheme="majorBidi" w:cstheme="majorBidi"/>
                <w:color w:val="000000"/>
                <w:sz w:val="24"/>
                <w:szCs w:val="24"/>
                <w:lang w:eastAsia="et-EE"/>
              </w:rPr>
              <w:t> </w:t>
            </w:r>
          </w:p>
          <w:p w14:paraId="5F0CF654" w14:textId="77777777" w:rsidR="005508E6" w:rsidRPr="00930AED" w:rsidRDefault="005508E6" w:rsidP="005508E6">
            <w:pPr>
              <w:rPr>
                <w:rFonts w:asciiTheme="majorBidi" w:hAnsiTheme="majorBidi" w:cstheme="majorBidi"/>
                <w:sz w:val="24"/>
                <w:szCs w:val="24"/>
                <w:lang w:eastAsia="et-EE"/>
              </w:rPr>
            </w:pPr>
            <w:r w:rsidRPr="00930AED">
              <w:rPr>
                <w:rFonts w:asciiTheme="majorBidi" w:hAnsiTheme="majorBidi" w:cstheme="majorBidi"/>
                <w:color w:val="000000"/>
                <w:sz w:val="24"/>
                <w:szCs w:val="24"/>
                <w:lang w:eastAsia="et-EE"/>
              </w:rPr>
              <w:t xml:space="preserve">03.03.21 KUKU AEF minutid NULA inkubaatori sissejuhatus (Anneli Roosalu ja Agnes Miidla, Heateo SA) </w:t>
            </w:r>
            <w:hyperlink r:id="rId20" w:history="1">
              <w:r w:rsidRPr="00930AED">
                <w:rPr>
                  <w:rFonts w:asciiTheme="majorBidi" w:hAnsiTheme="majorBidi" w:cstheme="majorBidi"/>
                  <w:color w:val="1155CC"/>
                  <w:sz w:val="24"/>
                  <w:szCs w:val="24"/>
                  <w:u w:val="single"/>
                  <w:lang w:eastAsia="et-EE"/>
                </w:rPr>
                <w:t>https://podcast.kuku.postimees.ee/podcast/arataja-agnes-miidla-nula-alustab-korjet/?fbclid=IwAR2HXWEsyVWQzKR0SuzuqUUbCvwRHbd3dp9NHloF-Gnz_oALB19JVUK4PTw</w:t>
              </w:r>
            </w:hyperlink>
            <w:r w:rsidRPr="00930AED">
              <w:rPr>
                <w:rFonts w:asciiTheme="majorBidi" w:hAnsiTheme="majorBidi" w:cstheme="majorBidi"/>
                <w:color w:val="000000"/>
                <w:sz w:val="24"/>
                <w:szCs w:val="24"/>
                <w:lang w:eastAsia="et-EE"/>
              </w:rPr>
              <w:t> </w:t>
            </w:r>
          </w:p>
          <w:p w14:paraId="0F52D819" w14:textId="77777777" w:rsidR="005508E6" w:rsidRPr="00930AED" w:rsidRDefault="005508E6" w:rsidP="005508E6">
            <w:pPr>
              <w:rPr>
                <w:rFonts w:asciiTheme="majorBidi" w:hAnsiTheme="majorBidi" w:cstheme="majorBidi"/>
                <w:sz w:val="24"/>
                <w:szCs w:val="24"/>
                <w:lang w:eastAsia="et-EE"/>
              </w:rPr>
            </w:pPr>
            <w:r w:rsidRPr="00930AED">
              <w:rPr>
                <w:rFonts w:asciiTheme="majorBidi" w:hAnsiTheme="majorBidi" w:cstheme="majorBidi"/>
                <w:color w:val="000000"/>
                <w:sz w:val="24"/>
                <w:szCs w:val="24"/>
                <w:lang w:eastAsia="et-EE"/>
              </w:rPr>
              <w:t xml:space="preserve">Maaleht, 6.05.21, </w:t>
            </w:r>
            <w:r w:rsidRPr="00930AED">
              <w:rPr>
                <w:rFonts w:asciiTheme="majorBidi" w:hAnsiTheme="majorBidi" w:cstheme="majorBidi"/>
                <w:color w:val="050505"/>
                <w:sz w:val="24"/>
                <w:szCs w:val="24"/>
                <w:shd w:val="clear" w:color="auto" w:fill="FFFFFF"/>
                <w:lang w:eastAsia="et-EE"/>
              </w:rPr>
              <w:t>Eha Paas, arvamusartikkel kogukondade rollist koroonakriisis.</w:t>
            </w:r>
          </w:p>
          <w:p w14:paraId="66EDD74C" w14:textId="29541AB6" w:rsidR="003A375D" w:rsidRPr="00930AED" w:rsidRDefault="005508E6" w:rsidP="005508E6">
            <w:pPr>
              <w:rPr>
                <w:rFonts w:asciiTheme="majorBidi" w:hAnsiTheme="majorBidi" w:cstheme="majorBidi"/>
                <w:sz w:val="24"/>
                <w:szCs w:val="24"/>
                <w:lang w:eastAsia="et-EE"/>
              </w:rPr>
            </w:pPr>
            <w:r w:rsidRPr="00930AED">
              <w:rPr>
                <w:rFonts w:asciiTheme="majorBidi" w:hAnsiTheme="majorBidi" w:cstheme="majorBidi"/>
                <w:color w:val="000000"/>
                <w:sz w:val="24"/>
                <w:szCs w:val="24"/>
                <w:lang w:eastAsia="et-EE"/>
              </w:rPr>
              <w:t xml:space="preserve">Postimees, 25.01.2021, </w:t>
            </w:r>
            <w:r w:rsidRPr="00930AED">
              <w:rPr>
                <w:rFonts w:asciiTheme="majorBidi" w:hAnsiTheme="majorBidi" w:cstheme="majorBidi"/>
                <w:color w:val="333333"/>
                <w:sz w:val="24"/>
                <w:szCs w:val="24"/>
                <w:lang w:eastAsia="et-EE"/>
              </w:rPr>
              <w:t>Anneli Roosalu, arvamusartikkel: vabaühendusteta Eesti koroonakriisi üle ei elanuks.</w:t>
            </w:r>
          </w:p>
        </w:tc>
      </w:tr>
      <w:tr w:rsidR="005508E6" w:rsidRPr="00930AED" w14:paraId="5846829F" w14:textId="77777777" w:rsidTr="00BB73FC">
        <w:tc>
          <w:tcPr>
            <w:tcW w:w="1196" w:type="pct"/>
            <w:shd w:val="pct5" w:color="auto" w:fill="auto"/>
            <w:hideMark/>
          </w:tcPr>
          <w:p w14:paraId="6307A52C" w14:textId="77777777"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sz w:val="24"/>
                <w:szCs w:val="24"/>
              </w:rPr>
              <w:t>KÜSKi töötajate esinemised (vabaühenduse, teise rahastaja vms kutsel)</w:t>
            </w:r>
          </w:p>
        </w:tc>
        <w:tc>
          <w:tcPr>
            <w:tcW w:w="3804" w:type="pct"/>
          </w:tcPr>
          <w:p w14:paraId="375879D4" w14:textId="66A122B5"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color w:val="000000"/>
                <w:sz w:val="24"/>
                <w:szCs w:val="24"/>
                <w:lang w:eastAsia="et-EE"/>
              </w:rPr>
              <w:t>23.03.21 Kadri Väljaste andis kaks 75-minutilist veebitundi Paide Gümnaasiumis kahele 12. klassile (kokku õpilasi 24+27) teemal kodanikuaktiivsus, KÜSKi roll ning projekti kirjutamine</w:t>
            </w:r>
          </w:p>
        </w:tc>
      </w:tr>
      <w:tr w:rsidR="005508E6" w:rsidRPr="00930AED" w14:paraId="5E02283D" w14:textId="77777777" w:rsidTr="00BB73FC">
        <w:tc>
          <w:tcPr>
            <w:tcW w:w="1196" w:type="pct"/>
            <w:shd w:val="pct5" w:color="auto" w:fill="auto"/>
          </w:tcPr>
          <w:p w14:paraId="240DE7FA" w14:textId="77777777"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sz w:val="24"/>
                <w:szCs w:val="24"/>
              </w:rPr>
              <w:t>KÜSKi kogemuse jagamine rahvusvaheliselt (visiidid KÜSKi, visiidid välismaale)</w:t>
            </w:r>
          </w:p>
        </w:tc>
        <w:tc>
          <w:tcPr>
            <w:tcW w:w="3804" w:type="pct"/>
          </w:tcPr>
          <w:p w14:paraId="44892FF8" w14:textId="4EBD6367"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color w:val="000000"/>
                <w:sz w:val="24"/>
                <w:szCs w:val="24"/>
                <w:lang w:eastAsia="et-EE"/>
              </w:rPr>
              <w:t>Anneli esitles üle videosilla Brasiilia virtuaalsele delegatsioonile KÜSKi tegevusi.</w:t>
            </w:r>
          </w:p>
        </w:tc>
      </w:tr>
      <w:tr w:rsidR="005508E6" w:rsidRPr="00930AED" w14:paraId="64185FE4" w14:textId="77777777" w:rsidTr="00BB73FC">
        <w:tc>
          <w:tcPr>
            <w:tcW w:w="1196" w:type="pct"/>
            <w:shd w:val="pct5" w:color="auto" w:fill="auto"/>
          </w:tcPr>
          <w:p w14:paraId="46B5D996" w14:textId="4F07F63B"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sz w:val="24"/>
                <w:szCs w:val="24"/>
              </w:rPr>
              <w:t>Infopäevad taotlejatele</w:t>
            </w:r>
          </w:p>
        </w:tc>
        <w:tc>
          <w:tcPr>
            <w:tcW w:w="3804" w:type="pct"/>
          </w:tcPr>
          <w:p w14:paraId="529B449A" w14:textId="77777777" w:rsidR="005508E6" w:rsidRPr="00930AED" w:rsidRDefault="005508E6" w:rsidP="005508E6">
            <w:pPr>
              <w:rPr>
                <w:rFonts w:asciiTheme="majorBidi" w:hAnsiTheme="majorBidi" w:cstheme="majorBidi"/>
                <w:sz w:val="24"/>
                <w:szCs w:val="24"/>
                <w:lang w:eastAsia="et-EE"/>
              </w:rPr>
            </w:pPr>
            <w:r w:rsidRPr="00930AED">
              <w:rPr>
                <w:rFonts w:asciiTheme="majorBidi" w:hAnsiTheme="majorBidi" w:cstheme="majorBidi"/>
                <w:color w:val="000000"/>
                <w:sz w:val="24"/>
                <w:szCs w:val="24"/>
                <w:lang w:eastAsia="et-EE"/>
              </w:rPr>
              <w:t>Arenguhüppe 2021. aasta taotlusvooru eestikeelne (21.05.021) ja venekeelne infopäev Zoomis (31.05.2021); äriplaani koostamise koolitus eesti keeles 10.06.2021, vene keeles 17.06.2021</w:t>
            </w:r>
          </w:p>
          <w:p w14:paraId="29A3AE26" w14:textId="77777777" w:rsidR="005508E6" w:rsidRPr="00930AED" w:rsidRDefault="005508E6" w:rsidP="005508E6">
            <w:pPr>
              <w:rPr>
                <w:rFonts w:asciiTheme="majorBidi" w:hAnsiTheme="majorBidi" w:cstheme="majorBidi"/>
                <w:color w:val="000000"/>
                <w:sz w:val="24"/>
                <w:szCs w:val="24"/>
                <w:lang w:eastAsia="et-EE"/>
              </w:rPr>
            </w:pPr>
            <w:r w:rsidRPr="00930AED">
              <w:rPr>
                <w:rFonts w:asciiTheme="majorBidi" w:hAnsiTheme="majorBidi" w:cstheme="majorBidi"/>
                <w:color w:val="000000"/>
                <w:sz w:val="24"/>
                <w:szCs w:val="24"/>
                <w:lang w:eastAsia="et-EE"/>
              </w:rPr>
              <w:t>Eesti väliskogukondade väljaannetele suunatud 2021. aasta toetusprogrammi infopäev Zoomis 17.06.2021</w:t>
            </w:r>
          </w:p>
          <w:p w14:paraId="075CB85B" w14:textId="77777777" w:rsidR="005508E6" w:rsidRPr="00930AED" w:rsidRDefault="005508E6" w:rsidP="005508E6">
            <w:pPr>
              <w:rPr>
                <w:rFonts w:asciiTheme="majorBidi" w:hAnsiTheme="majorBidi" w:cstheme="majorBidi"/>
                <w:color w:val="000000"/>
                <w:sz w:val="24"/>
                <w:szCs w:val="24"/>
                <w:lang w:eastAsia="et-EE"/>
              </w:rPr>
            </w:pPr>
            <w:r w:rsidRPr="00930AED">
              <w:rPr>
                <w:rFonts w:asciiTheme="majorBidi" w:hAnsiTheme="majorBidi" w:cstheme="majorBidi"/>
                <w:color w:val="000000"/>
                <w:sz w:val="24"/>
                <w:szCs w:val="24"/>
                <w:lang w:eastAsia="et-EE"/>
              </w:rPr>
              <w:lastRenderedPageBreak/>
              <w:t>Facebookis, MTYAbi ja KÜSK kodulehtedel tutvustuste seeria MAK vabaühenduste konsultantidest perioodil 30.05-31.07.2021 (jätkub)</w:t>
            </w:r>
          </w:p>
          <w:p w14:paraId="496934B8" w14:textId="0B1938A7"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sz w:val="24"/>
                <w:szCs w:val="24"/>
                <w:lang w:eastAsia="et-EE"/>
              </w:rPr>
              <w:t>Facebookis ja KÜSK kodulehel tutvustus nõukogu uue liikme Kaur Siruliga 29.06.2021</w:t>
            </w:r>
          </w:p>
        </w:tc>
      </w:tr>
      <w:tr w:rsidR="005508E6" w:rsidRPr="00930AED" w14:paraId="239B1F7C" w14:textId="77777777" w:rsidTr="00BB73FC">
        <w:tc>
          <w:tcPr>
            <w:tcW w:w="1196" w:type="pct"/>
            <w:shd w:val="pct5" w:color="auto" w:fill="auto"/>
          </w:tcPr>
          <w:p w14:paraId="56301A62" w14:textId="2256B472"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sz w:val="24"/>
                <w:szCs w:val="24"/>
              </w:rPr>
              <w:lastRenderedPageBreak/>
              <w:t>Taotlusvoorude ava- ja lõpuseminarid</w:t>
            </w:r>
          </w:p>
        </w:tc>
        <w:tc>
          <w:tcPr>
            <w:tcW w:w="3804" w:type="pct"/>
          </w:tcPr>
          <w:p w14:paraId="0E711764" w14:textId="619F1DFB" w:rsidR="005508E6" w:rsidRPr="00930AED" w:rsidRDefault="005508E6" w:rsidP="005508E6">
            <w:pPr>
              <w:tabs>
                <w:tab w:val="left" w:pos="945"/>
              </w:tabs>
              <w:rPr>
                <w:rFonts w:asciiTheme="majorBidi" w:hAnsiTheme="majorBidi" w:cstheme="majorBidi"/>
                <w:sz w:val="24"/>
                <w:szCs w:val="24"/>
              </w:rPr>
            </w:pPr>
            <w:r w:rsidRPr="00930AED">
              <w:rPr>
                <w:rFonts w:asciiTheme="majorBidi" w:hAnsiTheme="majorBidi" w:cstheme="majorBidi"/>
                <w:color w:val="000000"/>
                <w:sz w:val="24"/>
                <w:szCs w:val="24"/>
                <w:lang w:eastAsia="et-EE"/>
              </w:rPr>
              <w:t>23.03.21 Kadri Väljaste andis kaks 75-minutilist veebitundi Paide Gümnaasiumis kahele 12. klassile (kokku õpilasi 24+27) teemal kodanikuaktiivsus, KÜSKi roll ning projekti kirjutamine</w:t>
            </w:r>
          </w:p>
        </w:tc>
      </w:tr>
      <w:tr w:rsidR="00C16D1E" w:rsidRPr="00930AED" w14:paraId="62FBC51B" w14:textId="77777777" w:rsidTr="00BB73FC">
        <w:tc>
          <w:tcPr>
            <w:tcW w:w="1196" w:type="pct"/>
            <w:shd w:val="pct5" w:color="auto" w:fill="auto"/>
            <w:hideMark/>
          </w:tcPr>
          <w:p w14:paraId="13CEA2A0" w14:textId="77777777" w:rsidR="003A375D" w:rsidRPr="00930AED" w:rsidRDefault="003A375D" w:rsidP="00C16D1E">
            <w:pPr>
              <w:tabs>
                <w:tab w:val="left" w:pos="945"/>
              </w:tabs>
              <w:rPr>
                <w:rFonts w:asciiTheme="majorBidi" w:hAnsiTheme="majorBidi" w:cstheme="majorBidi"/>
                <w:sz w:val="24"/>
                <w:szCs w:val="24"/>
              </w:rPr>
            </w:pPr>
            <w:r w:rsidRPr="00930AED">
              <w:rPr>
                <w:rFonts w:asciiTheme="majorBidi" w:hAnsiTheme="majorBidi" w:cstheme="majorBidi"/>
                <w:sz w:val="24"/>
                <w:szCs w:val="24"/>
              </w:rPr>
              <w:t>Muud tegevused</w:t>
            </w:r>
          </w:p>
        </w:tc>
        <w:tc>
          <w:tcPr>
            <w:tcW w:w="3804" w:type="pct"/>
          </w:tcPr>
          <w:p w14:paraId="71561866" w14:textId="7B75AFFA" w:rsidR="0082366F" w:rsidRPr="00930AED" w:rsidRDefault="0082366F" w:rsidP="00C16D1E">
            <w:pPr>
              <w:tabs>
                <w:tab w:val="left" w:pos="945"/>
              </w:tabs>
              <w:rPr>
                <w:rFonts w:asciiTheme="majorBidi" w:hAnsiTheme="majorBidi" w:cstheme="majorBidi"/>
                <w:sz w:val="24"/>
                <w:szCs w:val="24"/>
              </w:rPr>
            </w:pPr>
            <w:r w:rsidRPr="00930AED">
              <w:rPr>
                <w:rFonts w:asciiTheme="majorBidi" w:hAnsiTheme="majorBidi" w:cstheme="majorBidi"/>
                <w:sz w:val="24"/>
                <w:szCs w:val="24"/>
              </w:rPr>
              <w:t>16.04.2021 KÜSKi Kogukonnaseminar Zoom-keskkonnas. Kogukonnaseminari eesmärk oli koos kogukondadega seotud ühenduste, organisatsioonide ja institutsioonide esindajatega, aktiivsete kogukondade eestvedajatega ja maakondlike vabaühenduste konsultantidega leida vastused küsimusele, mida kogukonnad vajavad ja ootavad selleks, et tegutseda aktiivselt. Seminaril esines ettekandega KÜSKi nõukogu liige Raivo Küüt kogukondlikust lähenemisest, Tartu Ülikooli kogukonnatöö lektor Dagmar Narusson kogukonna mõisteväljast ja tähendustest. Ettekannete järgselt leidis aset kaks töötuba, mis keskendusid kogukondade ootustele ja vajadustele. Seminari töötubade tulemusi kasutas KÜSKi büroo kogukondade arendamise valdkonna edasiarendamiseks. Seminarile registreerus 41 inimest, seminaril osales 30 inimest. Seminaril aset leidnud ettekanded olid jälgitavad otseülekandena läbi KÜSKi Facebooki-lehe ning on järelvaadatavad.</w:t>
            </w:r>
          </w:p>
          <w:p w14:paraId="1C90DE6A" w14:textId="1EA66AA6" w:rsidR="003A375D" w:rsidRPr="00930AED" w:rsidRDefault="005F351A" w:rsidP="00C16D1E">
            <w:pPr>
              <w:tabs>
                <w:tab w:val="left" w:pos="945"/>
              </w:tabs>
              <w:rPr>
                <w:rFonts w:asciiTheme="majorBidi" w:hAnsiTheme="majorBidi" w:cstheme="majorBidi"/>
                <w:color w:val="000000"/>
                <w:sz w:val="24"/>
                <w:szCs w:val="24"/>
              </w:rPr>
            </w:pPr>
            <w:r w:rsidRPr="00930AED">
              <w:rPr>
                <w:rFonts w:asciiTheme="majorBidi" w:hAnsiTheme="majorBidi" w:cstheme="majorBidi"/>
                <w:color w:val="000000"/>
                <w:sz w:val="24"/>
                <w:szCs w:val="24"/>
              </w:rPr>
              <w:t xml:space="preserve">27.04.2021. virtuaalne seminar: </w:t>
            </w:r>
            <w:r w:rsidR="00ED5D50" w:rsidRPr="00930AED">
              <w:rPr>
                <w:rFonts w:asciiTheme="majorBidi" w:hAnsiTheme="majorBidi" w:cstheme="majorBidi"/>
                <w:color w:val="000000"/>
                <w:sz w:val="24"/>
                <w:szCs w:val="24"/>
              </w:rPr>
              <w:t>Kohalike Omavalitsuste vabaühenduste rahastamise analüüsi tulemuste tutvustamine</w:t>
            </w:r>
            <w:r w:rsidRPr="00930AED">
              <w:rPr>
                <w:rFonts w:asciiTheme="majorBidi" w:hAnsiTheme="majorBidi" w:cstheme="majorBidi"/>
                <w:color w:val="000000"/>
                <w:sz w:val="24"/>
                <w:szCs w:val="24"/>
              </w:rPr>
              <w:t>.</w:t>
            </w:r>
            <w:r w:rsidR="00ED5D50" w:rsidRPr="00930AED">
              <w:rPr>
                <w:rFonts w:asciiTheme="majorBidi" w:hAnsiTheme="majorBidi" w:cstheme="majorBidi"/>
                <w:color w:val="000000"/>
                <w:sz w:val="24"/>
                <w:szCs w:val="24"/>
              </w:rPr>
              <w:t xml:space="preserve"> Uuringu läbiviijad tutvustasid uuringu tulemusi ja ettepanekuid osalejatele ning vastasid küsimustele. Osalejaid ca 94.</w:t>
            </w:r>
          </w:p>
          <w:p w14:paraId="79418E44" w14:textId="5E693ADF" w:rsidR="005F351A" w:rsidRPr="00930AED" w:rsidRDefault="005F351A" w:rsidP="00C16D1E">
            <w:pPr>
              <w:tabs>
                <w:tab w:val="left" w:pos="945"/>
              </w:tabs>
              <w:rPr>
                <w:rFonts w:asciiTheme="majorBidi" w:hAnsiTheme="majorBidi" w:cstheme="majorBidi"/>
                <w:sz w:val="24"/>
                <w:szCs w:val="24"/>
              </w:rPr>
            </w:pPr>
            <w:r w:rsidRPr="00930AED">
              <w:rPr>
                <w:rFonts w:asciiTheme="majorBidi" w:hAnsiTheme="majorBidi" w:cstheme="majorBidi"/>
                <w:color w:val="000000"/>
                <w:sz w:val="24"/>
                <w:szCs w:val="24"/>
              </w:rPr>
              <w:t>8.-9.06.2021 MAK vabaühenduste konsultantide ja KÜSK meeskonna kohtumine, kommunikatsiooni koolitus.</w:t>
            </w:r>
          </w:p>
        </w:tc>
      </w:tr>
    </w:tbl>
    <w:p w14:paraId="07DDF387" w14:textId="77777777" w:rsidR="003A375D" w:rsidRPr="00930AED" w:rsidRDefault="003A375D"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5066"/>
        <w:gridCol w:w="4832"/>
        <w:gridCol w:w="5490"/>
      </w:tblGrid>
      <w:tr w:rsidR="00C16D1E" w:rsidRPr="00930AED" w14:paraId="3226E932" w14:textId="77777777" w:rsidTr="00FD0C87">
        <w:tc>
          <w:tcPr>
            <w:tcW w:w="5000" w:type="pct"/>
            <w:gridSpan w:val="3"/>
            <w:shd w:val="pct5" w:color="auto" w:fill="auto"/>
            <w:hideMark/>
          </w:tcPr>
          <w:p w14:paraId="68D4434E" w14:textId="77777777" w:rsidR="003A375D" w:rsidRPr="00930AED" w:rsidRDefault="003A375D" w:rsidP="00C16D1E">
            <w:pPr>
              <w:tabs>
                <w:tab w:val="left" w:pos="945"/>
              </w:tabs>
              <w:rPr>
                <w:rFonts w:ascii="Times New Roman" w:hAnsi="Times New Roman"/>
                <w:b/>
                <w:sz w:val="24"/>
                <w:szCs w:val="24"/>
              </w:rPr>
            </w:pPr>
            <w:r w:rsidRPr="00930AED">
              <w:rPr>
                <w:rFonts w:ascii="Times New Roman" w:hAnsi="Times New Roman"/>
                <w:b/>
                <w:sz w:val="24"/>
                <w:szCs w:val="24"/>
              </w:rPr>
              <w:t>KÜSKi töötajad töörühmades, komisjonides, ümarlaudades, projektides</w:t>
            </w:r>
          </w:p>
        </w:tc>
      </w:tr>
      <w:tr w:rsidR="00C16D1E" w:rsidRPr="00930AED" w14:paraId="700543EB" w14:textId="77777777" w:rsidTr="00FD0C87">
        <w:tc>
          <w:tcPr>
            <w:tcW w:w="1646" w:type="pct"/>
            <w:shd w:val="pct5" w:color="auto" w:fill="auto"/>
            <w:hideMark/>
          </w:tcPr>
          <w:p w14:paraId="19CCDF2F"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KÜSKi töötaja</w:t>
            </w:r>
          </w:p>
        </w:tc>
        <w:tc>
          <w:tcPr>
            <w:tcW w:w="1570" w:type="pct"/>
            <w:shd w:val="pct5" w:color="auto" w:fill="auto"/>
            <w:hideMark/>
          </w:tcPr>
          <w:p w14:paraId="639AD481"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Töörühm, komisjon, projekt</w:t>
            </w:r>
          </w:p>
        </w:tc>
        <w:tc>
          <w:tcPr>
            <w:tcW w:w="1784" w:type="pct"/>
            <w:shd w:val="pct5" w:color="auto" w:fill="auto"/>
            <w:hideMark/>
          </w:tcPr>
          <w:p w14:paraId="45D74F2D" w14:textId="77777777" w:rsidR="003A375D" w:rsidRPr="00930AED" w:rsidRDefault="003A375D" w:rsidP="00C16D1E">
            <w:pPr>
              <w:tabs>
                <w:tab w:val="left" w:pos="945"/>
              </w:tabs>
              <w:rPr>
                <w:rFonts w:ascii="Times New Roman" w:hAnsi="Times New Roman"/>
                <w:sz w:val="24"/>
                <w:szCs w:val="24"/>
              </w:rPr>
            </w:pPr>
            <w:r w:rsidRPr="00930AED">
              <w:rPr>
                <w:rFonts w:ascii="Times New Roman" w:hAnsi="Times New Roman"/>
                <w:sz w:val="24"/>
                <w:szCs w:val="24"/>
              </w:rPr>
              <w:t>Tulemus</w:t>
            </w:r>
          </w:p>
        </w:tc>
      </w:tr>
      <w:tr w:rsidR="005508E6" w:rsidRPr="00930AED" w14:paraId="13F9699A" w14:textId="77777777" w:rsidTr="00FD0C87">
        <w:trPr>
          <w:trHeight w:val="480"/>
        </w:trPr>
        <w:tc>
          <w:tcPr>
            <w:tcW w:w="0" w:type="auto"/>
            <w:hideMark/>
          </w:tcPr>
          <w:p w14:paraId="38262CEB" w14:textId="77777777" w:rsidR="005508E6" w:rsidRPr="00930AED" w:rsidRDefault="005508E6" w:rsidP="00326410">
            <w:pPr>
              <w:spacing w:before="240"/>
              <w:ind w:left="90"/>
              <w:rPr>
                <w:rFonts w:ascii="Times New Roman" w:hAnsi="Times New Roman"/>
                <w:sz w:val="24"/>
                <w:szCs w:val="24"/>
                <w:lang w:eastAsia="et-EE"/>
              </w:rPr>
            </w:pPr>
            <w:r w:rsidRPr="00930AED">
              <w:rPr>
                <w:rFonts w:ascii="Times New Roman" w:hAnsi="Times New Roman"/>
                <w:color w:val="000000"/>
                <w:sz w:val="24"/>
                <w:szCs w:val="24"/>
                <w:lang w:eastAsia="et-EE"/>
              </w:rPr>
              <w:t>Evelyn Valtin</w:t>
            </w:r>
          </w:p>
          <w:p w14:paraId="2B960BB7" w14:textId="77777777" w:rsidR="005508E6" w:rsidRPr="00930AED" w:rsidRDefault="005508E6" w:rsidP="00326410">
            <w:pPr>
              <w:spacing w:before="240"/>
              <w:ind w:left="90"/>
              <w:rPr>
                <w:rFonts w:ascii="Times New Roman" w:hAnsi="Times New Roman"/>
                <w:sz w:val="24"/>
                <w:szCs w:val="24"/>
                <w:lang w:eastAsia="et-EE"/>
              </w:rPr>
            </w:pPr>
            <w:r w:rsidRPr="00930AED">
              <w:rPr>
                <w:rFonts w:ascii="Times New Roman" w:hAnsi="Times New Roman"/>
                <w:color w:val="000000"/>
                <w:sz w:val="24"/>
                <w:szCs w:val="24"/>
                <w:lang w:eastAsia="et-EE"/>
              </w:rPr>
              <w:t>Kadri Väljaste</w:t>
            </w:r>
          </w:p>
        </w:tc>
        <w:tc>
          <w:tcPr>
            <w:tcW w:w="0" w:type="auto"/>
            <w:hideMark/>
          </w:tcPr>
          <w:p w14:paraId="364C24E0" w14:textId="77777777" w:rsidR="005508E6" w:rsidRPr="00930AED" w:rsidRDefault="005508E6" w:rsidP="00326410">
            <w:pPr>
              <w:spacing w:before="240"/>
              <w:ind w:left="90"/>
              <w:rPr>
                <w:rFonts w:ascii="Times New Roman" w:hAnsi="Times New Roman"/>
                <w:sz w:val="24"/>
                <w:szCs w:val="24"/>
                <w:lang w:eastAsia="et-EE"/>
              </w:rPr>
            </w:pPr>
            <w:r w:rsidRPr="00930AED">
              <w:rPr>
                <w:rFonts w:ascii="Times New Roman" w:hAnsi="Times New Roman"/>
                <w:color w:val="000000"/>
                <w:sz w:val="24"/>
                <w:szCs w:val="24"/>
                <w:lang w:eastAsia="et-EE"/>
              </w:rPr>
              <w:t>Mitmekesisuse kokkuleppe võrgustik</w:t>
            </w:r>
          </w:p>
        </w:tc>
        <w:tc>
          <w:tcPr>
            <w:tcW w:w="0" w:type="auto"/>
            <w:hideMark/>
          </w:tcPr>
          <w:p w14:paraId="222F8476" w14:textId="77777777" w:rsidR="005508E6" w:rsidRPr="00930AED" w:rsidRDefault="005508E6" w:rsidP="00326410">
            <w:pPr>
              <w:spacing w:before="240"/>
              <w:ind w:left="90"/>
              <w:rPr>
                <w:rFonts w:ascii="Times New Roman" w:hAnsi="Times New Roman"/>
                <w:sz w:val="24"/>
                <w:szCs w:val="24"/>
                <w:lang w:eastAsia="et-EE"/>
              </w:rPr>
            </w:pPr>
            <w:r w:rsidRPr="00930AED">
              <w:rPr>
                <w:rFonts w:ascii="Times New Roman" w:hAnsi="Times New Roman"/>
                <w:color w:val="000000"/>
                <w:sz w:val="24"/>
                <w:szCs w:val="24"/>
                <w:shd w:val="clear" w:color="auto" w:fill="FFFFFF"/>
                <w:lang w:eastAsia="et-EE"/>
              </w:rPr>
              <w:t>Toimusid mitmed võrgustiku seminarid ja kohtumised Eesti Inimõiguste Keskuse ja Mitmekesisuse kokkuleppe võrgustikuga, mille raames KÜSK tutvustas oma tegevust mitmekesisuse kokkuleppe raames ja korraldas 2021. aasta mitmekesisuse päeva sündmuseid.</w:t>
            </w:r>
          </w:p>
        </w:tc>
      </w:tr>
      <w:tr w:rsidR="005508E6" w:rsidRPr="00930AED" w14:paraId="1F196A73" w14:textId="77777777" w:rsidTr="00FD0C87">
        <w:trPr>
          <w:trHeight w:val="480"/>
        </w:trPr>
        <w:tc>
          <w:tcPr>
            <w:tcW w:w="0" w:type="auto"/>
            <w:hideMark/>
          </w:tcPr>
          <w:p w14:paraId="6254FE67"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Kadri Väljaste</w:t>
            </w:r>
          </w:p>
        </w:tc>
        <w:tc>
          <w:tcPr>
            <w:tcW w:w="0" w:type="auto"/>
            <w:hideMark/>
          </w:tcPr>
          <w:p w14:paraId="71B09DDE" w14:textId="77777777"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Vabaühenduste elujõulisuse indeksi arutelu</w:t>
            </w:r>
          </w:p>
        </w:tc>
        <w:tc>
          <w:tcPr>
            <w:tcW w:w="0" w:type="auto"/>
            <w:hideMark/>
          </w:tcPr>
          <w:p w14:paraId="1FA52F6F"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shd w:val="clear" w:color="auto" w:fill="FFFFFF"/>
                <w:lang w:eastAsia="et-EE"/>
              </w:rPr>
              <w:t xml:space="preserve">Koordineeris Vabaühenduste Liit, arutelu tulemusel valmis: </w:t>
            </w:r>
            <w:hyperlink r:id="rId21" w:history="1">
              <w:r w:rsidRPr="00930AED">
                <w:rPr>
                  <w:rFonts w:ascii="Times New Roman" w:hAnsi="Times New Roman"/>
                  <w:color w:val="1155CC"/>
                  <w:sz w:val="24"/>
                  <w:szCs w:val="24"/>
                  <w:u w:val="single"/>
                  <w:shd w:val="clear" w:color="auto" w:fill="FFFFFF"/>
                  <w:lang w:eastAsia="et-EE"/>
                </w:rPr>
                <w:t>https://heakodanik.ee/wp-content/uploads/2020/10/USAID-2019-Civil-Society-Sustainability-Index.pdf</w:t>
              </w:r>
            </w:hyperlink>
          </w:p>
        </w:tc>
      </w:tr>
      <w:tr w:rsidR="005508E6" w:rsidRPr="00930AED" w14:paraId="072FDB2F" w14:textId="77777777" w:rsidTr="00FD0C87">
        <w:trPr>
          <w:trHeight w:val="480"/>
        </w:trPr>
        <w:tc>
          <w:tcPr>
            <w:tcW w:w="0" w:type="auto"/>
            <w:hideMark/>
          </w:tcPr>
          <w:p w14:paraId="2D158F4D"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Kadri Väljaste</w:t>
            </w:r>
          </w:p>
        </w:tc>
        <w:tc>
          <w:tcPr>
            <w:tcW w:w="0" w:type="auto"/>
            <w:hideMark/>
          </w:tcPr>
          <w:p w14:paraId="2F27486D" w14:textId="77777777"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“Ma armastan aidata” keskkonna ankeetide hindamiskomisjonis osalemine</w:t>
            </w:r>
          </w:p>
        </w:tc>
        <w:tc>
          <w:tcPr>
            <w:tcW w:w="0" w:type="auto"/>
            <w:hideMark/>
          </w:tcPr>
          <w:p w14:paraId="11125411" w14:textId="77777777" w:rsidR="005508E6" w:rsidRPr="00930AED" w:rsidRDefault="005508E6"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Hindamiskomisjonis osales 7 liiget, valitud välja 9 uut organisatsiooni, mis lähevad üles “Ma armastan aidata” keskkonda (pärast täiendavat taustakontrolli otsustati saata keskkonda 9st 6 ühingut).</w:t>
            </w:r>
          </w:p>
        </w:tc>
      </w:tr>
      <w:tr w:rsidR="005508E6" w:rsidRPr="00930AED" w14:paraId="47B364E7" w14:textId="77777777" w:rsidTr="00FD0C87">
        <w:trPr>
          <w:trHeight w:val="480"/>
        </w:trPr>
        <w:tc>
          <w:tcPr>
            <w:tcW w:w="0" w:type="auto"/>
            <w:hideMark/>
          </w:tcPr>
          <w:p w14:paraId="51F846BB"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lastRenderedPageBreak/>
              <w:t>Anneli Roosalu</w:t>
            </w:r>
          </w:p>
        </w:tc>
        <w:tc>
          <w:tcPr>
            <w:tcW w:w="0" w:type="auto"/>
            <w:hideMark/>
          </w:tcPr>
          <w:p w14:paraId="3CBE57AA" w14:textId="77777777" w:rsidR="005508E6" w:rsidRPr="00930AED" w:rsidRDefault="005508E6" w:rsidP="00326410">
            <w:pPr>
              <w:ind w:left="90"/>
              <w:rPr>
                <w:rFonts w:ascii="Times New Roman" w:hAnsi="Times New Roman"/>
                <w:sz w:val="24"/>
                <w:szCs w:val="24"/>
                <w:lang w:eastAsia="et-EE"/>
              </w:rPr>
            </w:pPr>
            <w:r w:rsidRPr="00930AED">
              <w:rPr>
                <w:rFonts w:ascii="Calibri" w:hAnsi="Calibri" w:cs="Calibri"/>
                <w:color w:val="000000"/>
                <w:sz w:val="24"/>
                <w:szCs w:val="24"/>
                <w:lang w:eastAsia="et-EE"/>
              </w:rPr>
              <w:t>EKAK ühiskomisjoni kohtumine, 31.05.2021</w:t>
            </w:r>
          </w:p>
        </w:tc>
        <w:tc>
          <w:tcPr>
            <w:tcW w:w="0" w:type="auto"/>
            <w:hideMark/>
          </w:tcPr>
          <w:p w14:paraId="6D35E587" w14:textId="77777777" w:rsidR="005508E6" w:rsidRPr="00930AED" w:rsidRDefault="005508E6" w:rsidP="00326410">
            <w:pPr>
              <w:rPr>
                <w:rFonts w:ascii="Times New Roman" w:hAnsi="Times New Roman"/>
                <w:sz w:val="24"/>
                <w:szCs w:val="24"/>
                <w:lang w:eastAsia="et-EE"/>
              </w:rPr>
            </w:pPr>
            <w:r w:rsidRPr="00930AED">
              <w:rPr>
                <w:rFonts w:ascii="Times New Roman" w:hAnsi="Times New Roman"/>
                <w:sz w:val="24"/>
                <w:szCs w:val="24"/>
                <w:lang w:eastAsia="et-EE"/>
              </w:rPr>
              <w:t xml:space="preserve">Osalemine kohtumisel, ettekanne: </w:t>
            </w:r>
            <w:r w:rsidRPr="00930AED">
              <w:rPr>
                <w:sz w:val="24"/>
                <w:szCs w:val="24"/>
              </w:rPr>
              <w:t>Ülevaade KÜSK-i kolimisest Viljandisse ning KÜSKi juhi ja meeskonna plaanid.</w:t>
            </w:r>
          </w:p>
        </w:tc>
      </w:tr>
      <w:tr w:rsidR="005508E6" w:rsidRPr="00930AED" w14:paraId="6376E52C" w14:textId="77777777" w:rsidTr="00FD0C87">
        <w:trPr>
          <w:trHeight w:val="480"/>
        </w:trPr>
        <w:tc>
          <w:tcPr>
            <w:tcW w:w="0" w:type="auto"/>
            <w:hideMark/>
          </w:tcPr>
          <w:p w14:paraId="4832CB4F"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KÜSK meeskond</w:t>
            </w:r>
          </w:p>
        </w:tc>
        <w:tc>
          <w:tcPr>
            <w:tcW w:w="0" w:type="auto"/>
            <w:hideMark/>
          </w:tcPr>
          <w:p w14:paraId="5FAE63EC" w14:textId="77777777"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Kohalike Omavalitsuste vabaühenduste rahastamise analüüsi tulemuste tutvustamine 27.04.2021.</w:t>
            </w:r>
          </w:p>
        </w:tc>
        <w:tc>
          <w:tcPr>
            <w:tcW w:w="0" w:type="auto"/>
            <w:hideMark/>
          </w:tcPr>
          <w:p w14:paraId="403C46DA" w14:textId="77777777" w:rsidR="005508E6" w:rsidRPr="00930AED" w:rsidRDefault="005508E6"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Uuringu läbiviijad tutvustasid uuringu tulemusi ja ettepanekuid osalejatele ning vastasid küsimustele. </w:t>
            </w:r>
          </w:p>
        </w:tc>
      </w:tr>
      <w:tr w:rsidR="005508E6" w:rsidRPr="00930AED" w14:paraId="239DB4C9" w14:textId="77777777" w:rsidTr="00FD0C87">
        <w:trPr>
          <w:trHeight w:val="480"/>
        </w:trPr>
        <w:tc>
          <w:tcPr>
            <w:tcW w:w="0" w:type="auto"/>
            <w:hideMark/>
          </w:tcPr>
          <w:p w14:paraId="6342A9DD"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Henri Vaikre </w:t>
            </w:r>
          </w:p>
        </w:tc>
        <w:tc>
          <w:tcPr>
            <w:tcW w:w="0" w:type="auto"/>
            <w:hideMark/>
          </w:tcPr>
          <w:p w14:paraId="0F7B7E2C" w14:textId="77777777"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Vabaühenduste konsultantide ja MAK võrgustiku korraldatud infopäevad ning koolitused</w:t>
            </w:r>
          </w:p>
        </w:tc>
        <w:tc>
          <w:tcPr>
            <w:tcW w:w="0" w:type="auto"/>
            <w:hideMark/>
          </w:tcPr>
          <w:p w14:paraId="0FA40D44" w14:textId="77777777" w:rsidR="005508E6" w:rsidRPr="00930AED" w:rsidRDefault="005508E6"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Viidi läbi 3 infopäeva ja koolitus vabaühendustele</w:t>
            </w:r>
          </w:p>
        </w:tc>
      </w:tr>
      <w:tr w:rsidR="005508E6" w:rsidRPr="00930AED" w14:paraId="52E8247C" w14:textId="77777777" w:rsidTr="006F0B18">
        <w:trPr>
          <w:trHeight w:val="480"/>
        </w:trPr>
        <w:tc>
          <w:tcPr>
            <w:tcW w:w="0" w:type="auto"/>
            <w:shd w:val="clear" w:color="auto" w:fill="auto"/>
            <w:hideMark/>
          </w:tcPr>
          <w:p w14:paraId="742D36A4"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Kadri Väljaste</w:t>
            </w:r>
          </w:p>
        </w:tc>
        <w:tc>
          <w:tcPr>
            <w:tcW w:w="0" w:type="auto"/>
            <w:shd w:val="clear" w:color="auto" w:fill="auto"/>
            <w:hideMark/>
          </w:tcPr>
          <w:p w14:paraId="0596378E" w14:textId="77777777"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AMIF taotlusvooru "Eestis elavate kolmandate riikide kodanike kaasamine vabatahtlikku tegevusse" taotluste hindamine</w:t>
            </w:r>
          </w:p>
        </w:tc>
        <w:tc>
          <w:tcPr>
            <w:tcW w:w="0" w:type="auto"/>
            <w:shd w:val="clear" w:color="auto" w:fill="auto"/>
            <w:hideMark/>
          </w:tcPr>
          <w:p w14:paraId="6EDDED5E" w14:textId="77777777" w:rsidR="005508E6" w:rsidRPr="00930AED" w:rsidRDefault="005508E6" w:rsidP="00326410">
            <w:pPr>
              <w:spacing w:after="240"/>
              <w:rPr>
                <w:rFonts w:ascii="Times New Roman" w:hAnsi="Times New Roman"/>
                <w:sz w:val="24"/>
                <w:szCs w:val="24"/>
                <w:lang w:eastAsia="et-EE"/>
              </w:rPr>
            </w:pPr>
          </w:p>
        </w:tc>
      </w:tr>
      <w:tr w:rsidR="005508E6" w:rsidRPr="00930AED" w14:paraId="359A8C80" w14:textId="77777777" w:rsidTr="00FD0C87">
        <w:trPr>
          <w:trHeight w:val="1359"/>
        </w:trPr>
        <w:tc>
          <w:tcPr>
            <w:tcW w:w="0" w:type="auto"/>
            <w:hideMark/>
          </w:tcPr>
          <w:p w14:paraId="2ECC9445" w14:textId="77777777" w:rsidR="005508E6" w:rsidRPr="00930AED" w:rsidRDefault="005508E6"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Anneli Roosalu</w:t>
            </w:r>
          </w:p>
        </w:tc>
        <w:tc>
          <w:tcPr>
            <w:tcW w:w="0" w:type="auto"/>
            <w:hideMark/>
          </w:tcPr>
          <w:p w14:paraId="7960F221" w14:textId="544C5776" w:rsidR="005508E6" w:rsidRPr="00930AED" w:rsidRDefault="005508E6"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NULA inkubaatori hindamiskomisjoni lige</w:t>
            </w:r>
          </w:p>
        </w:tc>
        <w:tc>
          <w:tcPr>
            <w:tcW w:w="0" w:type="auto"/>
            <w:hideMark/>
          </w:tcPr>
          <w:p w14:paraId="1735DEBE" w14:textId="77777777" w:rsidR="005508E6" w:rsidRPr="00930AED" w:rsidRDefault="005508E6"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Aprillis valiti taotluste seast NULA inkubaatorisse 11 ideed.</w:t>
            </w:r>
          </w:p>
          <w:p w14:paraId="08AED127" w14:textId="77777777" w:rsidR="005508E6" w:rsidRPr="00930AED" w:rsidRDefault="005508E6"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Juunis valiti inkubaatoris jätkama 7 ideed.</w:t>
            </w:r>
          </w:p>
        </w:tc>
      </w:tr>
      <w:tr w:rsidR="00FD0C87" w:rsidRPr="00930AED" w14:paraId="516D6316" w14:textId="77777777" w:rsidTr="00FD0C87">
        <w:trPr>
          <w:trHeight w:val="480"/>
        </w:trPr>
        <w:tc>
          <w:tcPr>
            <w:tcW w:w="0" w:type="auto"/>
            <w:hideMark/>
          </w:tcPr>
          <w:p w14:paraId="06E45B7A" w14:textId="77777777" w:rsidR="00FD0C87" w:rsidRPr="00930AED" w:rsidRDefault="00FD0C87" w:rsidP="00326410">
            <w:pPr>
              <w:spacing w:before="60" w:after="60"/>
              <w:ind w:left="90"/>
              <w:rPr>
                <w:rFonts w:ascii="Times New Roman" w:hAnsi="Times New Roman"/>
                <w:sz w:val="24"/>
                <w:szCs w:val="24"/>
                <w:lang w:eastAsia="et-EE"/>
              </w:rPr>
            </w:pPr>
            <w:r w:rsidRPr="00930AED">
              <w:rPr>
                <w:rFonts w:ascii="Times New Roman" w:hAnsi="Times New Roman"/>
                <w:color w:val="000000"/>
                <w:sz w:val="24"/>
                <w:szCs w:val="24"/>
                <w:lang w:eastAsia="et-EE"/>
              </w:rPr>
              <w:t>Kristo Tõnissoo</w:t>
            </w:r>
          </w:p>
        </w:tc>
        <w:tc>
          <w:tcPr>
            <w:tcW w:w="0" w:type="auto"/>
            <w:hideMark/>
          </w:tcPr>
          <w:p w14:paraId="0195FE70" w14:textId="77777777" w:rsidR="00FD0C87" w:rsidRPr="00930AED" w:rsidRDefault="00FD0C87" w:rsidP="00326410">
            <w:pPr>
              <w:ind w:left="90"/>
              <w:rPr>
                <w:rFonts w:ascii="Times New Roman" w:hAnsi="Times New Roman"/>
                <w:sz w:val="24"/>
                <w:szCs w:val="24"/>
                <w:lang w:eastAsia="et-EE"/>
              </w:rPr>
            </w:pPr>
            <w:r w:rsidRPr="00930AED">
              <w:rPr>
                <w:rFonts w:ascii="Times New Roman" w:hAnsi="Times New Roman"/>
                <w:color w:val="000000"/>
                <w:sz w:val="24"/>
                <w:szCs w:val="24"/>
                <w:lang w:eastAsia="et-EE"/>
              </w:rPr>
              <w:t>Avatud Valitsemise Partnerluse (AVP) töörühm</w:t>
            </w:r>
          </w:p>
        </w:tc>
        <w:tc>
          <w:tcPr>
            <w:tcW w:w="0" w:type="auto"/>
            <w:hideMark/>
          </w:tcPr>
          <w:p w14:paraId="724EBB1E" w14:textId="77777777" w:rsidR="00FD0C87" w:rsidRPr="00930AED" w:rsidRDefault="00FD0C87" w:rsidP="00326410">
            <w:pPr>
              <w:spacing w:before="60" w:after="60"/>
              <w:rPr>
                <w:rFonts w:ascii="Times New Roman" w:hAnsi="Times New Roman"/>
                <w:sz w:val="24"/>
                <w:szCs w:val="24"/>
                <w:lang w:eastAsia="et-EE"/>
              </w:rPr>
            </w:pPr>
            <w:r w:rsidRPr="00930AED">
              <w:rPr>
                <w:rFonts w:ascii="Times New Roman" w:hAnsi="Times New Roman"/>
                <w:color w:val="000000"/>
                <w:sz w:val="24"/>
                <w:szCs w:val="24"/>
                <w:lang w:eastAsia="et-EE"/>
              </w:rPr>
              <w:t>Kohtumistel osalemine, infoväljas olemine. Vajadusel info levitamine ja töörühma tegevustes osalemine.</w:t>
            </w:r>
          </w:p>
        </w:tc>
      </w:tr>
    </w:tbl>
    <w:p w14:paraId="7829C629"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15388"/>
      </w:tblGrid>
      <w:tr w:rsidR="00C16D1E" w:rsidRPr="00930AED" w14:paraId="6FADEFF3" w14:textId="77777777" w:rsidTr="00326410">
        <w:tc>
          <w:tcPr>
            <w:tcW w:w="5000" w:type="pct"/>
            <w:shd w:val="pct5" w:color="auto" w:fill="auto"/>
          </w:tcPr>
          <w:p w14:paraId="288ACB82" w14:textId="69957498" w:rsidR="00C16D1E" w:rsidRPr="00930AED" w:rsidRDefault="00C16D1E" w:rsidP="00C16D1E">
            <w:pPr>
              <w:tabs>
                <w:tab w:val="left" w:pos="945"/>
              </w:tabs>
              <w:rPr>
                <w:rFonts w:ascii="Times New Roman" w:hAnsi="Times New Roman"/>
                <w:b/>
                <w:sz w:val="24"/>
                <w:szCs w:val="24"/>
              </w:rPr>
            </w:pPr>
            <w:r w:rsidRPr="00930AED">
              <w:rPr>
                <w:rFonts w:ascii="Times New Roman" w:hAnsi="Times New Roman"/>
                <w:b/>
                <w:sz w:val="24"/>
                <w:szCs w:val="24"/>
              </w:rPr>
              <w:t xml:space="preserve">Lühiülevaade teistest olulistest kodanikuühiskonda arendavatest tegevustest (lepingutest), millega KÜSK on seotud, kuid mis ei ole </w:t>
            </w:r>
            <w:r w:rsidR="00D153EA" w:rsidRPr="00930AED">
              <w:rPr>
                <w:rFonts w:ascii="Times New Roman" w:hAnsi="Times New Roman"/>
                <w:b/>
                <w:sz w:val="24"/>
                <w:szCs w:val="24"/>
              </w:rPr>
              <w:t>käesoleva</w:t>
            </w:r>
            <w:r w:rsidRPr="00930AED">
              <w:rPr>
                <w:rFonts w:ascii="Times New Roman" w:hAnsi="Times New Roman"/>
                <w:b/>
                <w:sz w:val="24"/>
                <w:szCs w:val="24"/>
              </w:rPr>
              <w:t xml:space="preserve"> lepingu osa</w:t>
            </w:r>
          </w:p>
        </w:tc>
      </w:tr>
      <w:tr w:rsidR="00C16D1E" w:rsidRPr="00930AED" w14:paraId="376E7BEC" w14:textId="77777777" w:rsidTr="00326410">
        <w:trPr>
          <w:trHeight w:val="1117"/>
        </w:trPr>
        <w:tc>
          <w:tcPr>
            <w:tcW w:w="5000" w:type="pct"/>
          </w:tcPr>
          <w:p w14:paraId="2F81144D" w14:textId="0B996B83" w:rsidR="00C16D1E" w:rsidRPr="00172615" w:rsidRDefault="00ED5D50" w:rsidP="00C16D1E">
            <w:pPr>
              <w:tabs>
                <w:tab w:val="left" w:pos="945"/>
              </w:tabs>
              <w:rPr>
                <w:rFonts w:asciiTheme="majorBidi" w:hAnsiTheme="majorBidi" w:cstheme="majorBidi"/>
                <w:sz w:val="24"/>
                <w:szCs w:val="24"/>
              </w:rPr>
            </w:pPr>
            <w:r w:rsidRPr="00930AED">
              <w:rPr>
                <w:rFonts w:ascii="Times New Roman" w:hAnsi="Times New Roman"/>
                <w:sz w:val="24"/>
                <w:szCs w:val="24"/>
              </w:rPr>
              <w:t>2020-</w:t>
            </w:r>
            <w:r w:rsidRPr="00172615">
              <w:rPr>
                <w:rFonts w:ascii="Times New Roman" w:hAnsi="Times New Roman"/>
                <w:sz w:val="24"/>
                <w:szCs w:val="24"/>
              </w:rPr>
              <w:t>2021 viis KÜSKi tellimusel ja vabaühenduste konsultantide osalusel Tallinna Ülikool läbi uurimuse „</w:t>
            </w:r>
            <w:hyperlink r:id="rId22" w:history="1">
              <w:r w:rsidRPr="00172615">
                <w:rPr>
                  <w:rStyle w:val="Hperlink"/>
                  <w:rFonts w:asciiTheme="majorBidi" w:hAnsiTheme="majorBidi" w:cstheme="majorBidi"/>
                  <w:sz w:val="24"/>
                  <w:szCs w:val="24"/>
                </w:rPr>
                <w:t>Kohalike omavalitsuste vabaühenduste rahastamise analüüs</w:t>
              </w:r>
            </w:hyperlink>
            <w:r w:rsidRPr="00172615">
              <w:rPr>
                <w:rFonts w:asciiTheme="majorBidi" w:hAnsiTheme="majorBidi" w:cstheme="majorBidi"/>
                <w:sz w:val="24"/>
                <w:szCs w:val="24"/>
              </w:rPr>
              <w:t>“.</w:t>
            </w:r>
            <w:r w:rsidR="000E2AE7" w:rsidRPr="00172615">
              <w:rPr>
                <w:rFonts w:asciiTheme="majorBidi" w:hAnsiTheme="majorBidi" w:cstheme="majorBidi"/>
                <w:sz w:val="24"/>
                <w:szCs w:val="24"/>
              </w:rPr>
              <w:t xml:space="preserve"> Korraldame omavalitsusliitudele analüüsi tutvustuse 2021aasta jooksul.</w:t>
            </w:r>
          </w:p>
          <w:p w14:paraId="05F48B1E" w14:textId="07C54C38" w:rsidR="000E2AE7" w:rsidRPr="00172615" w:rsidRDefault="000E2AE7" w:rsidP="00172615">
            <w:pPr>
              <w:jc w:val="both"/>
              <w:rPr>
                <w:rFonts w:asciiTheme="majorBidi" w:hAnsiTheme="majorBidi" w:cstheme="majorBidi"/>
                <w:sz w:val="24"/>
                <w:szCs w:val="24"/>
              </w:rPr>
            </w:pPr>
            <w:r w:rsidRPr="00172615">
              <w:rPr>
                <w:rFonts w:asciiTheme="majorBidi" w:hAnsiTheme="majorBidi" w:cstheme="majorBidi"/>
                <w:sz w:val="24"/>
                <w:szCs w:val="24"/>
              </w:rPr>
              <w:t>14.05.2021 alustas KÜSK tegevust Euroopa Liidu poolt 80% ulatuses toetatud rahvusvahelises konsortsiumi kaheaastases projektis,</w:t>
            </w:r>
            <w:r w:rsidR="00172615" w:rsidRPr="00172615">
              <w:rPr>
                <w:rFonts w:asciiTheme="majorBidi" w:hAnsiTheme="majorBidi" w:cstheme="majorBidi"/>
                <w:sz w:val="24"/>
                <w:szCs w:val="24"/>
              </w:rPr>
              <w:t xml:space="preserve"> et luua Sotsiaalse innovatsiooni kompetentsikeskus, projekti periood 05.2021-04.2023, projekti</w:t>
            </w:r>
            <w:r w:rsidRPr="00172615">
              <w:rPr>
                <w:rFonts w:asciiTheme="majorBidi" w:hAnsiTheme="majorBidi" w:cstheme="majorBidi"/>
                <w:sz w:val="24"/>
                <w:szCs w:val="24"/>
              </w:rPr>
              <w:t xml:space="preserve"> juhtpartneriks on Saksamaa</w:t>
            </w:r>
            <w:r w:rsidR="00172615" w:rsidRPr="00172615">
              <w:rPr>
                <w:rFonts w:asciiTheme="majorBidi" w:hAnsiTheme="majorBidi" w:cstheme="majorBidi"/>
                <w:sz w:val="24"/>
                <w:szCs w:val="24"/>
              </w:rPr>
              <w:t xml:space="preserve">, </w:t>
            </w:r>
            <w:r w:rsidRPr="00172615">
              <w:rPr>
                <w:rFonts w:asciiTheme="majorBidi" w:hAnsiTheme="majorBidi" w:cstheme="majorBidi"/>
                <w:sz w:val="24"/>
                <w:szCs w:val="24"/>
              </w:rPr>
              <w:t xml:space="preserve">teised partnerid on Inglismaa, Poola ja Taani. Projekti raames loob Eesti sotsiaalse innovatsiooni kompetentsikeskuse, milles võtab KÜSK koordineeriva rolli luues sotsiaalse innovatsiooni infrastruktuuri raamistiku, mis koosneb kohalike partnerite võrgustikust ja kuhu kuuluvad sotsiaalse innovatsiooni valdkonna poliitikakujundajad, eksperdid ja praktikud. </w:t>
            </w:r>
          </w:p>
          <w:p w14:paraId="1189B9C5" w14:textId="77777777" w:rsidR="000E2AE7" w:rsidRPr="00172615" w:rsidRDefault="000E2AE7" w:rsidP="000E2AE7">
            <w:pPr>
              <w:jc w:val="both"/>
              <w:rPr>
                <w:rFonts w:asciiTheme="majorBidi" w:hAnsiTheme="majorBidi" w:cstheme="majorBidi"/>
                <w:sz w:val="24"/>
                <w:szCs w:val="24"/>
              </w:rPr>
            </w:pPr>
            <w:r w:rsidRPr="00172615">
              <w:rPr>
                <w:rFonts w:asciiTheme="majorBidi" w:hAnsiTheme="majorBidi" w:cstheme="majorBidi"/>
                <w:sz w:val="24"/>
                <w:szCs w:val="24"/>
              </w:rPr>
              <w:t>Projektil on kolm peamist eesmärki: 1. sotsiaalse innovatsiooni ökosüsteemi arendamine Eestis. 2. Eesti sotsiaalse innovatsiooni meetodite tutvustamine partnerriikidele ja potentsiaalselt teistele ELi liikmesriikidele. 3. Partnerriikide sotsiaalse innovatsiooni valdkonna parimate praktikatega tutvumine ja nende kogemusest õppimine.</w:t>
            </w:r>
          </w:p>
          <w:p w14:paraId="6BA8730F" w14:textId="55BAC144" w:rsidR="000E2AE7" w:rsidRPr="00172615" w:rsidRDefault="000E2AE7" w:rsidP="000E2AE7">
            <w:pPr>
              <w:jc w:val="both"/>
              <w:rPr>
                <w:rFonts w:asciiTheme="majorBidi" w:hAnsiTheme="majorBidi" w:cstheme="majorBidi"/>
                <w:sz w:val="24"/>
                <w:szCs w:val="24"/>
              </w:rPr>
            </w:pPr>
            <w:r w:rsidRPr="00172615">
              <w:rPr>
                <w:rFonts w:asciiTheme="majorBidi" w:hAnsiTheme="majorBidi" w:cstheme="majorBidi"/>
                <w:sz w:val="24"/>
                <w:szCs w:val="24"/>
              </w:rPr>
              <w:t>Projekti tegevuse käigus viiakse läbi mitmeid töötubasid, koolitusi, seminare, sündmusi ja kohtumisi huvi- ja sihtgruppidele, sh sihtasutustele ja ettevõtetele, start-up’idele ja sotsiaalsetele ettevõtetele, kohalikele omavalitsustele ja riigi asutustele ning ka poliitikakujundajatele, finantseerimisasutustele, potentsiaalsetele investoritele ja teenuseosutajatele. Analüüsitakse hiljutiste siseriikliku sotsiaalse innovatsiooni ökosüsteemi uuringuid, koostatakse konkreetsed poliitilised soovitused sisendiks sotsiaalse innovatsiooni strateegia kujundamiseks ning sh juhitakse siseriikliku strateegia loomist. Lisaks vahendatakse teavet kodulehe kaudu ja edastatakse regulaarset uudiskirja.</w:t>
            </w:r>
          </w:p>
          <w:p w14:paraId="38530501" w14:textId="18A6F51E" w:rsidR="000E2AE7" w:rsidRPr="00172615" w:rsidRDefault="000E2AE7" w:rsidP="000E2AE7">
            <w:pPr>
              <w:jc w:val="both"/>
              <w:rPr>
                <w:rFonts w:asciiTheme="majorBidi" w:hAnsiTheme="majorBidi" w:cstheme="majorBidi"/>
                <w:sz w:val="24"/>
                <w:szCs w:val="24"/>
              </w:rPr>
            </w:pPr>
            <w:r w:rsidRPr="00172615">
              <w:rPr>
                <w:rFonts w:asciiTheme="majorBidi" w:hAnsiTheme="majorBidi" w:cstheme="majorBidi"/>
                <w:sz w:val="24"/>
                <w:szCs w:val="24"/>
              </w:rPr>
              <w:lastRenderedPageBreak/>
              <w:t>Projekti esimese pooleteisekuu jooksul käivitas KÜSK tegevuse, lõi suhted projekti võrgustikuga, vahendas temaatilist informatsiooni ning alustas kodulehe alamlehe ja uudiskirja loomisega. Vahemikus 21.-28.05. osaleti kolmel projektiülesel rahvusvahelisel kohtumisel ning seejärel mitmetel temaatilistel kohtumisel sh Euroopa Sotsiaalfondi riikidevahelise koostööplatvormi kohtumisel 20.05. ja juhtkomitee kohtumisel 25.06. 16.06. korraldati KÜSKi poolt projekti Eesti partnerite avakohtumine.</w:t>
            </w:r>
          </w:p>
          <w:p w14:paraId="63F3C942" w14:textId="77777777" w:rsidR="000E2AE7" w:rsidRPr="00172615" w:rsidRDefault="000E2AE7" w:rsidP="000E2AE7">
            <w:pPr>
              <w:jc w:val="both"/>
              <w:rPr>
                <w:rFonts w:asciiTheme="majorBidi" w:hAnsiTheme="majorBidi" w:cstheme="majorBidi"/>
                <w:sz w:val="24"/>
                <w:szCs w:val="24"/>
              </w:rPr>
            </w:pPr>
            <w:r w:rsidRPr="00172615">
              <w:rPr>
                <w:rFonts w:asciiTheme="majorBidi" w:hAnsiTheme="majorBidi" w:cstheme="majorBidi"/>
                <w:sz w:val="24"/>
                <w:szCs w:val="24"/>
              </w:rPr>
              <w:t xml:space="preserve">Eestis kuuluvad kompetentsikeskuse projekti partnerite võrgustikku Tallinna Ülikool, Võrumaa Arenduskeskus, Sotsiaalsete Ettevõtete Võrgustik, Siseministeerium ja Sotsiaalministeerium. </w:t>
            </w:r>
          </w:p>
          <w:p w14:paraId="7EDB202E" w14:textId="6A85F125" w:rsidR="000E2AE7" w:rsidRPr="00930AED" w:rsidRDefault="000E2AE7" w:rsidP="00C16D1E">
            <w:pPr>
              <w:tabs>
                <w:tab w:val="left" w:pos="945"/>
              </w:tabs>
              <w:rPr>
                <w:rFonts w:ascii="Times New Roman" w:hAnsi="Times New Roman"/>
                <w:sz w:val="24"/>
                <w:szCs w:val="24"/>
              </w:rPr>
            </w:pPr>
          </w:p>
        </w:tc>
      </w:tr>
    </w:tbl>
    <w:p w14:paraId="6B8B82F4" w14:textId="77777777" w:rsidR="002F78AA" w:rsidRPr="00930AED" w:rsidRDefault="002F78AA" w:rsidP="00C16D1E">
      <w:pPr>
        <w:tabs>
          <w:tab w:val="left" w:pos="945"/>
        </w:tabs>
        <w:spacing w:after="0" w:line="240" w:lineRule="auto"/>
        <w:rPr>
          <w:rFonts w:ascii="Times New Roman" w:hAnsi="Times New Roman"/>
          <w:b/>
          <w:sz w:val="24"/>
          <w:szCs w:val="24"/>
        </w:rPr>
      </w:pPr>
    </w:p>
    <w:p w14:paraId="622BABD2" w14:textId="77777777" w:rsidR="002F78AA" w:rsidRPr="00930AED" w:rsidRDefault="002F78AA" w:rsidP="00C16D1E">
      <w:pPr>
        <w:tabs>
          <w:tab w:val="left" w:pos="945"/>
        </w:tabs>
        <w:spacing w:after="0" w:line="240" w:lineRule="auto"/>
        <w:rPr>
          <w:rFonts w:ascii="Times New Roman" w:hAnsi="Times New Roman"/>
          <w:b/>
          <w:sz w:val="24"/>
          <w:szCs w:val="24"/>
        </w:rPr>
      </w:pPr>
    </w:p>
    <w:p w14:paraId="608F5626" w14:textId="77777777" w:rsidR="00D77510" w:rsidRPr="00930AED" w:rsidRDefault="00D77510" w:rsidP="00C16D1E">
      <w:pPr>
        <w:spacing w:line="240" w:lineRule="auto"/>
        <w:rPr>
          <w:rFonts w:ascii="Times New Roman" w:hAnsi="Times New Roman"/>
          <w:b/>
          <w:sz w:val="24"/>
          <w:szCs w:val="24"/>
        </w:rPr>
      </w:pPr>
      <w:r w:rsidRPr="00930AED">
        <w:rPr>
          <w:rFonts w:ascii="Times New Roman" w:hAnsi="Times New Roman"/>
          <w:b/>
          <w:sz w:val="24"/>
          <w:szCs w:val="24"/>
        </w:rPr>
        <w:br w:type="page"/>
      </w:r>
    </w:p>
    <w:p w14:paraId="406B87C2" w14:textId="67875C61" w:rsidR="002F78AA" w:rsidRPr="00930AED" w:rsidRDefault="0090040F" w:rsidP="00C16D1E">
      <w:pPr>
        <w:tabs>
          <w:tab w:val="left" w:pos="945"/>
        </w:tabs>
        <w:spacing w:after="0" w:line="240" w:lineRule="auto"/>
        <w:rPr>
          <w:rFonts w:ascii="Times New Roman" w:hAnsi="Times New Roman"/>
          <w:b/>
          <w:sz w:val="24"/>
          <w:szCs w:val="24"/>
        </w:rPr>
      </w:pPr>
      <w:r w:rsidRPr="00930AED">
        <w:rPr>
          <w:rFonts w:ascii="Times New Roman" w:hAnsi="Times New Roman"/>
          <w:b/>
          <w:sz w:val="24"/>
          <w:szCs w:val="24"/>
        </w:rPr>
        <w:lastRenderedPageBreak/>
        <w:t>4.</w:t>
      </w:r>
      <w:r w:rsidR="00E562B9" w:rsidRPr="00930AED">
        <w:rPr>
          <w:rFonts w:ascii="Times New Roman" w:hAnsi="Times New Roman"/>
          <w:b/>
          <w:sz w:val="24"/>
          <w:szCs w:val="24"/>
        </w:rPr>
        <w:t xml:space="preserve"> RAHVUSVAHELISE KOOSTÖÖLE TOETUV KODANIKUÜHISKOND</w:t>
      </w:r>
    </w:p>
    <w:p w14:paraId="4EEFDE10" w14:textId="77777777" w:rsidR="00C16D1E" w:rsidRPr="00930AED" w:rsidRDefault="00C16D1E"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4237"/>
        <w:gridCol w:w="11151"/>
      </w:tblGrid>
      <w:tr w:rsidR="00C16D1E" w:rsidRPr="00930AED" w14:paraId="5AC5562E" w14:textId="77777777" w:rsidTr="00C16D1E">
        <w:tc>
          <w:tcPr>
            <w:tcW w:w="5000" w:type="pct"/>
            <w:gridSpan w:val="2"/>
            <w:shd w:val="clear" w:color="auto" w:fill="C6D9F1" w:themeFill="text2" w:themeFillTint="33"/>
          </w:tcPr>
          <w:p w14:paraId="69040875" w14:textId="479A2781" w:rsidR="00E562B9" w:rsidRPr="00930AED" w:rsidRDefault="00E562B9" w:rsidP="00C16D1E">
            <w:pPr>
              <w:tabs>
                <w:tab w:val="left" w:pos="945"/>
              </w:tabs>
              <w:rPr>
                <w:rFonts w:ascii="Times New Roman" w:hAnsi="Times New Roman"/>
                <w:b/>
                <w:sz w:val="24"/>
                <w:szCs w:val="24"/>
              </w:rPr>
            </w:pPr>
            <w:r w:rsidRPr="00930AED">
              <w:rPr>
                <w:rFonts w:ascii="Times New Roman" w:hAnsi="Times New Roman"/>
                <w:b/>
                <w:sz w:val="24"/>
                <w:szCs w:val="24"/>
              </w:rPr>
              <w:t>Ülevaade ood</w:t>
            </w:r>
            <w:r w:rsidR="00B95E6B" w:rsidRPr="00930AED">
              <w:rPr>
                <w:rFonts w:ascii="Times New Roman" w:hAnsi="Times New Roman"/>
                <w:b/>
                <w:sz w:val="24"/>
                <w:szCs w:val="24"/>
              </w:rPr>
              <w:t>atavate tulemuste saavutamisest</w:t>
            </w:r>
          </w:p>
        </w:tc>
      </w:tr>
      <w:tr w:rsidR="00C16D1E" w:rsidRPr="00930AED" w14:paraId="2DBDEF5C" w14:textId="77777777" w:rsidTr="00E95AA1">
        <w:tc>
          <w:tcPr>
            <w:tcW w:w="1377" w:type="pct"/>
            <w:shd w:val="clear" w:color="auto" w:fill="auto"/>
          </w:tcPr>
          <w:p w14:paraId="332CAA89" w14:textId="73967C64" w:rsidR="00B95E6B" w:rsidRPr="00930AED" w:rsidRDefault="00B95E6B" w:rsidP="00C16D1E">
            <w:pPr>
              <w:tabs>
                <w:tab w:val="left" w:pos="945"/>
              </w:tabs>
              <w:rPr>
                <w:rFonts w:ascii="Times New Roman" w:hAnsi="Times New Roman"/>
                <w:b/>
                <w:sz w:val="24"/>
                <w:szCs w:val="24"/>
              </w:rPr>
            </w:pPr>
            <w:r w:rsidRPr="00930AED">
              <w:rPr>
                <w:rFonts w:ascii="Times New Roman" w:hAnsi="Times New Roman"/>
                <w:sz w:val="24"/>
                <w:szCs w:val="24"/>
              </w:rPr>
              <w:t>Eestis tegutsevate vabaühenduste laialdasem rahvusvaheline koostöö</w:t>
            </w:r>
          </w:p>
        </w:tc>
        <w:tc>
          <w:tcPr>
            <w:tcW w:w="3623" w:type="pct"/>
            <w:shd w:val="clear" w:color="auto" w:fill="auto"/>
          </w:tcPr>
          <w:p w14:paraId="60C76AB2"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Rahvusvaheliste suuna reisitoetuste ja välisprojektide üldine taotlemisaktiivsus on aastate lõikes läbivalt kasvanud ning näitab Eesti vabaühenduste rahvusvahelise koostöö võimekuse stabiilset kasvu.  Eelmise aastal alguse saanud taotlemisaktiivsuse langus jätkus käesoleva aasta esimeses pooles, tõenäoliseks mõjuteguriks on COVID-19-st tulenevad piirangud rahvusvahelistele reisidele ja sündmuste korraldamisele.</w:t>
            </w:r>
          </w:p>
          <w:tbl>
            <w:tblPr>
              <w:tblStyle w:val="Kontuurtabel"/>
              <w:tblW w:w="0" w:type="auto"/>
              <w:tblLook w:val="04A0" w:firstRow="1" w:lastRow="0" w:firstColumn="1" w:lastColumn="0" w:noHBand="0" w:noVBand="1"/>
            </w:tblPr>
            <w:tblGrid>
              <w:gridCol w:w="1710"/>
              <w:gridCol w:w="1843"/>
              <w:gridCol w:w="1843"/>
              <w:gridCol w:w="1843"/>
              <w:gridCol w:w="1843"/>
              <w:gridCol w:w="1843"/>
            </w:tblGrid>
            <w:tr w:rsidR="00E95AA1" w:rsidRPr="00930AED" w14:paraId="7AF0E1F9" w14:textId="77777777" w:rsidTr="00326410">
              <w:tc>
                <w:tcPr>
                  <w:tcW w:w="1710" w:type="dxa"/>
                </w:tcPr>
                <w:p w14:paraId="5D552247" w14:textId="77777777" w:rsidR="00E95AA1" w:rsidRPr="00930AED" w:rsidRDefault="00E95AA1" w:rsidP="00E95AA1">
                  <w:pPr>
                    <w:tabs>
                      <w:tab w:val="left" w:pos="945"/>
                    </w:tabs>
                    <w:rPr>
                      <w:rFonts w:ascii="Times New Roman" w:hAnsi="Times New Roman"/>
                      <w:bCs/>
                      <w:sz w:val="24"/>
                      <w:szCs w:val="24"/>
                    </w:rPr>
                  </w:pPr>
                </w:p>
              </w:tc>
              <w:tc>
                <w:tcPr>
                  <w:tcW w:w="1843" w:type="dxa"/>
                </w:tcPr>
                <w:p w14:paraId="2610E20D"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Taotletud/toetust saanud 2017</w:t>
                  </w:r>
                </w:p>
              </w:tc>
              <w:tc>
                <w:tcPr>
                  <w:tcW w:w="1843" w:type="dxa"/>
                </w:tcPr>
                <w:p w14:paraId="70BCC18B"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Taotletud/toetust saanud 2018</w:t>
                  </w:r>
                </w:p>
              </w:tc>
              <w:tc>
                <w:tcPr>
                  <w:tcW w:w="1843" w:type="dxa"/>
                </w:tcPr>
                <w:p w14:paraId="1459F3E0"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Taotletud/toetust saanud 2019</w:t>
                  </w:r>
                </w:p>
              </w:tc>
              <w:tc>
                <w:tcPr>
                  <w:tcW w:w="1843" w:type="dxa"/>
                </w:tcPr>
                <w:p w14:paraId="59ED8DF3"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Taotletud/toetust saanud 2020</w:t>
                  </w:r>
                </w:p>
              </w:tc>
              <w:tc>
                <w:tcPr>
                  <w:tcW w:w="1843" w:type="dxa"/>
                </w:tcPr>
                <w:p w14:paraId="096B7840"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Taotletud/toetust saanud 2021</w:t>
                  </w:r>
                </w:p>
              </w:tc>
            </w:tr>
            <w:tr w:rsidR="00E95AA1" w:rsidRPr="00930AED" w14:paraId="7E0D6B6E" w14:textId="77777777" w:rsidTr="00326410">
              <w:tc>
                <w:tcPr>
                  <w:tcW w:w="1710" w:type="dxa"/>
                </w:tcPr>
                <w:p w14:paraId="061A0C8A"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Reisitoetused</w:t>
                  </w:r>
                </w:p>
              </w:tc>
              <w:tc>
                <w:tcPr>
                  <w:tcW w:w="1843" w:type="dxa"/>
                </w:tcPr>
                <w:p w14:paraId="305FC002"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53/40</w:t>
                  </w:r>
                </w:p>
              </w:tc>
              <w:tc>
                <w:tcPr>
                  <w:tcW w:w="1843" w:type="dxa"/>
                </w:tcPr>
                <w:p w14:paraId="6455D734"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42/36</w:t>
                  </w:r>
                </w:p>
              </w:tc>
              <w:tc>
                <w:tcPr>
                  <w:tcW w:w="1843" w:type="dxa"/>
                </w:tcPr>
                <w:p w14:paraId="4C2DD4DC"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61/56</w:t>
                  </w:r>
                </w:p>
              </w:tc>
              <w:tc>
                <w:tcPr>
                  <w:tcW w:w="1843" w:type="dxa"/>
                </w:tcPr>
                <w:p w14:paraId="154BD623"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34/29</w:t>
                  </w:r>
                </w:p>
              </w:tc>
              <w:tc>
                <w:tcPr>
                  <w:tcW w:w="1843" w:type="dxa"/>
                </w:tcPr>
                <w:p w14:paraId="1962CADE"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5/5</w:t>
                  </w:r>
                </w:p>
              </w:tc>
            </w:tr>
            <w:tr w:rsidR="00E95AA1" w:rsidRPr="00930AED" w14:paraId="71AA2810" w14:textId="77777777" w:rsidTr="00326410">
              <w:tc>
                <w:tcPr>
                  <w:tcW w:w="1710" w:type="dxa"/>
                </w:tcPr>
                <w:p w14:paraId="63DF516C"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Välisprojektid</w:t>
                  </w:r>
                </w:p>
              </w:tc>
              <w:tc>
                <w:tcPr>
                  <w:tcW w:w="1843" w:type="dxa"/>
                </w:tcPr>
                <w:p w14:paraId="09437CD2"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7/4</w:t>
                  </w:r>
                </w:p>
              </w:tc>
              <w:tc>
                <w:tcPr>
                  <w:tcW w:w="1843" w:type="dxa"/>
                </w:tcPr>
                <w:p w14:paraId="7D183CEE"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8/5</w:t>
                  </w:r>
                </w:p>
              </w:tc>
              <w:tc>
                <w:tcPr>
                  <w:tcW w:w="1843" w:type="dxa"/>
                </w:tcPr>
                <w:p w14:paraId="25E682F4"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9/7</w:t>
                  </w:r>
                </w:p>
              </w:tc>
              <w:tc>
                <w:tcPr>
                  <w:tcW w:w="1843" w:type="dxa"/>
                </w:tcPr>
                <w:p w14:paraId="173A944C"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23/19</w:t>
                  </w:r>
                </w:p>
              </w:tc>
              <w:tc>
                <w:tcPr>
                  <w:tcW w:w="1843" w:type="dxa"/>
                </w:tcPr>
                <w:p w14:paraId="3D57F04A"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9/7</w:t>
                  </w:r>
                </w:p>
              </w:tc>
            </w:tr>
            <w:tr w:rsidR="00E95AA1" w:rsidRPr="00930AED" w14:paraId="6D16C686" w14:textId="77777777" w:rsidTr="00326410">
              <w:tc>
                <w:tcPr>
                  <w:tcW w:w="1710" w:type="dxa"/>
                </w:tcPr>
                <w:p w14:paraId="27CFDE35"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Rahv. suursündmused</w:t>
                  </w:r>
                </w:p>
              </w:tc>
              <w:tc>
                <w:tcPr>
                  <w:tcW w:w="1843" w:type="dxa"/>
                </w:tcPr>
                <w:p w14:paraId="6C8C5C69"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4/4</w:t>
                  </w:r>
                </w:p>
              </w:tc>
              <w:tc>
                <w:tcPr>
                  <w:tcW w:w="1843" w:type="dxa"/>
                </w:tcPr>
                <w:p w14:paraId="5FC21B15"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5/4</w:t>
                  </w:r>
                </w:p>
              </w:tc>
              <w:tc>
                <w:tcPr>
                  <w:tcW w:w="1843" w:type="dxa"/>
                </w:tcPr>
                <w:p w14:paraId="3495E70C"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6/6</w:t>
                  </w:r>
                </w:p>
              </w:tc>
              <w:tc>
                <w:tcPr>
                  <w:tcW w:w="1843" w:type="dxa"/>
                </w:tcPr>
                <w:p w14:paraId="75CD78D8"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2/2</w:t>
                  </w:r>
                </w:p>
              </w:tc>
              <w:tc>
                <w:tcPr>
                  <w:tcW w:w="1843" w:type="dxa"/>
                </w:tcPr>
                <w:p w14:paraId="66A1ED3A" w14:textId="77777777" w:rsidR="00E95AA1" w:rsidRPr="00930AED" w:rsidRDefault="00E95AA1" w:rsidP="00E95AA1">
                  <w:pPr>
                    <w:tabs>
                      <w:tab w:val="left" w:pos="945"/>
                    </w:tabs>
                    <w:rPr>
                      <w:rFonts w:ascii="Times New Roman" w:hAnsi="Times New Roman"/>
                      <w:bCs/>
                      <w:sz w:val="24"/>
                      <w:szCs w:val="24"/>
                    </w:rPr>
                  </w:pPr>
                  <w:r w:rsidRPr="00930AED">
                    <w:rPr>
                      <w:rFonts w:ascii="Times New Roman" w:hAnsi="Times New Roman"/>
                      <w:bCs/>
                      <w:sz w:val="24"/>
                      <w:szCs w:val="24"/>
                    </w:rPr>
                    <w:t>2/1</w:t>
                  </w:r>
                </w:p>
              </w:tc>
            </w:tr>
          </w:tbl>
          <w:p w14:paraId="01BC3EB2" w14:textId="77777777" w:rsidR="00B95E6B" w:rsidRPr="00930AED" w:rsidRDefault="00B95E6B" w:rsidP="00C16D1E">
            <w:pPr>
              <w:tabs>
                <w:tab w:val="left" w:pos="945"/>
              </w:tabs>
              <w:rPr>
                <w:rFonts w:ascii="Times New Roman" w:hAnsi="Times New Roman"/>
                <w:b/>
                <w:sz w:val="24"/>
                <w:szCs w:val="24"/>
              </w:rPr>
            </w:pPr>
          </w:p>
        </w:tc>
      </w:tr>
      <w:tr w:rsidR="00C16D1E" w:rsidRPr="00930AED" w14:paraId="5787CAB1" w14:textId="77777777" w:rsidTr="00C16D1E">
        <w:tc>
          <w:tcPr>
            <w:tcW w:w="5000" w:type="pct"/>
            <w:gridSpan w:val="2"/>
            <w:shd w:val="clear" w:color="auto" w:fill="C6D9F1" w:themeFill="text2" w:themeFillTint="33"/>
            <w:hideMark/>
          </w:tcPr>
          <w:p w14:paraId="6A9454D8" w14:textId="0B1BF407" w:rsidR="00E562B9" w:rsidRPr="00930AED" w:rsidRDefault="00BB73FC" w:rsidP="00C16D1E">
            <w:pPr>
              <w:tabs>
                <w:tab w:val="left" w:pos="945"/>
              </w:tabs>
              <w:rPr>
                <w:rFonts w:ascii="Times New Roman" w:hAnsi="Times New Roman"/>
                <w:b/>
                <w:color w:val="FF0000"/>
                <w:sz w:val="24"/>
                <w:szCs w:val="24"/>
              </w:rPr>
            </w:pPr>
            <w:r w:rsidRPr="00930AED">
              <w:rPr>
                <w:rFonts w:ascii="Times New Roman" w:hAnsi="Times New Roman"/>
                <w:b/>
                <w:sz w:val="24"/>
                <w:szCs w:val="24"/>
              </w:rPr>
              <w:t>Saavutatud mõju üldine kirjeldus ja kirjeldus indikaatorite kaudu</w:t>
            </w:r>
          </w:p>
        </w:tc>
      </w:tr>
      <w:tr w:rsidR="00E95AA1" w:rsidRPr="00930AED" w14:paraId="794AC812" w14:textId="77777777" w:rsidTr="00E95AA1">
        <w:trPr>
          <w:trHeight w:val="232"/>
        </w:trPr>
        <w:tc>
          <w:tcPr>
            <w:tcW w:w="1377" w:type="pct"/>
          </w:tcPr>
          <w:p w14:paraId="247BA0D3" w14:textId="5A9FEC2A"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Rahvusvahelisest koostööst tekib Eesti vabakonda lisaressurssi, mis aitab kasvatada Eesti vabakonna mõju</w:t>
            </w:r>
          </w:p>
        </w:tc>
        <w:tc>
          <w:tcPr>
            <w:tcW w:w="3623" w:type="pct"/>
          </w:tcPr>
          <w:p w14:paraId="102344FC" w14:textId="1E89FF85"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Välisprojektide toetamise konkursi raames käesoleval aastal seitsme toetust saanud välisprojekti kohta on välisrahastajate poolt projektide läbi viimiseks eraldatud toetussumma kokku 956 420,05 eurot. See summa sisaldab endas välisrahastajate poolt projektidele eraldatud kogutoetust, kaasaarvatud toetust, mis jaguneb projektides osalevate partnerite ja nende asukohariikide vahel.</w:t>
            </w:r>
          </w:p>
          <w:p w14:paraId="341A3FB4" w14:textId="77777777"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Rahvusvaheliste katusorganisatsioonide suursündmuse konkursilt toetust saanud ühe suursündmuse toetamiseks on rahvusvaheline katusorganisatsioon Eesti liikmesühingut toetanud 7000 euro mahus.</w:t>
            </w:r>
          </w:p>
          <w:p w14:paraId="042E24EA" w14:textId="6E0AB328"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Lisaks rahalisele toetusele lisandub kõigi kolme rahvusvahelise suuna konkursside raames läbi viidud projekti ja sündmuste käigus Eesti vabakonda ressurssi välisekspertiisi, kogemus- ja teadmusvahetuse näol.</w:t>
            </w:r>
          </w:p>
        </w:tc>
      </w:tr>
      <w:tr w:rsidR="00E95AA1" w:rsidRPr="00930AED" w14:paraId="68754AA0" w14:textId="77777777" w:rsidTr="00E95AA1">
        <w:trPr>
          <w:trHeight w:val="230"/>
        </w:trPr>
        <w:tc>
          <w:tcPr>
            <w:tcW w:w="1377" w:type="pct"/>
          </w:tcPr>
          <w:p w14:paraId="10108954" w14:textId="4B9A9941"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Kasvab edukate rahvusvaheliste koostööprojektide arv</w:t>
            </w:r>
          </w:p>
          <w:p w14:paraId="669CB293" w14:textId="77777777" w:rsidR="00E95AA1" w:rsidRPr="00930AED" w:rsidRDefault="00E95AA1" w:rsidP="00E95AA1">
            <w:pPr>
              <w:tabs>
                <w:tab w:val="left" w:pos="945"/>
              </w:tabs>
              <w:rPr>
                <w:rFonts w:ascii="Times New Roman" w:hAnsi="Times New Roman"/>
                <w:sz w:val="24"/>
                <w:szCs w:val="24"/>
              </w:rPr>
            </w:pPr>
          </w:p>
        </w:tc>
        <w:tc>
          <w:tcPr>
            <w:tcW w:w="3623" w:type="pct"/>
          </w:tcPr>
          <w:p w14:paraId="7BB1A0DD" w14:textId="7E847FB6"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Käesoleval aasta 10. juuni seisuga on lõpule jõudnud viis rahvusvahelist projekti. Kõik lõpparuanded esitati tähtaegselt ning kõik projektid saavutasid eesmärgistatud tulemused.</w:t>
            </w:r>
          </w:p>
        </w:tc>
      </w:tr>
      <w:tr w:rsidR="00E95AA1" w:rsidRPr="00930AED" w14:paraId="41D9C82D" w14:textId="77777777" w:rsidTr="00E95AA1">
        <w:trPr>
          <w:trHeight w:val="230"/>
        </w:trPr>
        <w:tc>
          <w:tcPr>
            <w:tcW w:w="1377" w:type="pct"/>
          </w:tcPr>
          <w:p w14:paraId="75ADA3B3" w14:textId="05DC40AA"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Kasvab rahvusvahelistes võrgustikes aktiivselt osalevate vabaühenduste arv</w:t>
            </w:r>
          </w:p>
          <w:p w14:paraId="1ECEA136" w14:textId="77777777" w:rsidR="00E95AA1" w:rsidRPr="00930AED" w:rsidRDefault="00E95AA1" w:rsidP="00E95AA1">
            <w:pPr>
              <w:tabs>
                <w:tab w:val="left" w:pos="945"/>
              </w:tabs>
              <w:rPr>
                <w:rFonts w:ascii="Times New Roman" w:hAnsi="Times New Roman"/>
                <w:sz w:val="24"/>
                <w:szCs w:val="24"/>
              </w:rPr>
            </w:pPr>
          </w:p>
        </w:tc>
        <w:tc>
          <w:tcPr>
            <w:tcW w:w="3623" w:type="pct"/>
          </w:tcPr>
          <w:p w14:paraId="2D260AC4" w14:textId="77777777"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Mõjuindikaatorina rahvusvahelistes võrgustikes aktiivselt osalevate vabaühenduste üldarvule lisaks hindame esmakordsete taotlejate arvu konkursside kaupa. Vabaühendused, mis taotlevad esmakordselt toetust rahvusvahelise suuna konkurssidest, näitab vabaühenduste rahvusvahelise koostöö võimekuse kasvu.</w:t>
            </w:r>
          </w:p>
          <w:p w14:paraId="2777B9C7" w14:textId="77777777"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Rahvusvaheliste katusorganisatsioonide suursündmuste konkursile esitasid taotluse kaks esmakordset taotlejat, kes mõlemad said toetust.</w:t>
            </w:r>
          </w:p>
          <w:p w14:paraId="371EC017" w14:textId="77777777"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Välisprojektide toetamise konkursile esitasid taotluse neli esmakordset taotlejat, kellest kolm said toetust ning üks taotleja ei vastanud konkursi tingimustele.</w:t>
            </w:r>
          </w:p>
          <w:p w14:paraId="31BC000F" w14:textId="77777777"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Reisitoetuste konkursis esmakordseid taotlejaid ei olnud.</w:t>
            </w:r>
          </w:p>
          <w:p w14:paraId="76BCBE34" w14:textId="023A07D9" w:rsidR="00E95AA1" w:rsidRPr="00930AED" w:rsidRDefault="00E95AA1" w:rsidP="00E95AA1">
            <w:pPr>
              <w:tabs>
                <w:tab w:val="left" w:pos="945"/>
              </w:tabs>
              <w:rPr>
                <w:rFonts w:ascii="Times New Roman" w:hAnsi="Times New Roman"/>
                <w:sz w:val="24"/>
                <w:szCs w:val="24"/>
              </w:rPr>
            </w:pPr>
            <w:r w:rsidRPr="00930AED">
              <w:rPr>
                <w:rFonts w:ascii="Times New Roman" w:hAnsi="Times New Roman"/>
                <w:sz w:val="24"/>
                <w:szCs w:val="24"/>
              </w:rPr>
              <w:t>Rahvusvahelise suuna konkursside mõju hindamisel läbi taotlemisaktiivsuse tuleb arvestada eriolukorrast tingitud piirangute mõju, mistõttu on esitatud taotluste üldarv võrreldes 2020. aastaga madalam.</w:t>
            </w:r>
          </w:p>
        </w:tc>
      </w:tr>
    </w:tbl>
    <w:p w14:paraId="3DE7A105" w14:textId="77777777" w:rsidR="00E562B9" w:rsidRPr="00930AED" w:rsidRDefault="00E562B9" w:rsidP="00C16D1E">
      <w:pPr>
        <w:tabs>
          <w:tab w:val="left" w:pos="945"/>
        </w:tabs>
        <w:spacing w:after="0" w:line="240" w:lineRule="auto"/>
        <w:rPr>
          <w:rFonts w:ascii="Times New Roman" w:hAnsi="Times New Roman"/>
          <w:b/>
          <w:sz w:val="24"/>
          <w:szCs w:val="24"/>
        </w:rPr>
      </w:pPr>
    </w:p>
    <w:tbl>
      <w:tblPr>
        <w:tblStyle w:val="Kontuurtabel"/>
        <w:tblW w:w="5000" w:type="pct"/>
        <w:tblLook w:val="04A0" w:firstRow="1" w:lastRow="0" w:firstColumn="1" w:lastColumn="0" w:noHBand="0" w:noVBand="1"/>
      </w:tblPr>
      <w:tblGrid>
        <w:gridCol w:w="3077"/>
        <w:gridCol w:w="3077"/>
        <w:gridCol w:w="3078"/>
        <w:gridCol w:w="3078"/>
        <w:gridCol w:w="3078"/>
      </w:tblGrid>
      <w:tr w:rsidR="00C16D1E" w:rsidRPr="00930AED" w14:paraId="6065A7C3" w14:textId="77777777" w:rsidTr="00C218C7">
        <w:tc>
          <w:tcPr>
            <w:tcW w:w="5000" w:type="pct"/>
            <w:gridSpan w:val="5"/>
            <w:shd w:val="pct5" w:color="auto" w:fill="auto"/>
            <w:hideMark/>
          </w:tcPr>
          <w:p w14:paraId="7843E99A" w14:textId="77777777" w:rsidR="002F78AA" w:rsidRPr="00930AED" w:rsidRDefault="002F78AA" w:rsidP="00C16D1E">
            <w:pPr>
              <w:tabs>
                <w:tab w:val="left" w:pos="945"/>
              </w:tabs>
              <w:rPr>
                <w:rFonts w:ascii="Times New Roman" w:hAnsi="Times New Roman"/>
                <w:b/>
                <w:sz w:val="24"/>
                <w:szCs w:val="24"/>
              </w:rPr>
            </w:pPr>
            <w:r w:rsidRPr="00930AED">
              <w:rPr>
                <w:rFonts w:ascii="Times New Roman" w:hAnsi="Times New Roman"/>
                <w:b/>
                <w:sz w:val="24"/>
                <w:szCs w:val="24"/>
              </w:rPr>
              <w:t xml:space="preserve">Reisitoetuste konkurss </w:t>
            </w:r>
          </w:p>
        </w:tc>
      </w:tr>
      <w:tr w:rsidR="00C16D1E" w:rsidRPr="00930AED" w14:paraId="10F0E2F3" w14:textId="77777777" w:rsidTr="00C218C7">
        <w:tc>
          <w:tcPr>
            <w:tcW w:w="5000" w:type="pct"/>
            <w:gridSpan w:val="5"/>
            <w:shd w:val="pct5" w:color="auto" w:fill="auto"/>
          </w:tcPr>
          <w:p w14:paraId="36E1D68E" w14:textId="2AB5D9C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lastRenderedPageBreak/>
              <w:t>1.</w:t>
            </w:r>
            <w:r w:rsidR="00B95E6B" w:rsidRPr="00930AED">
              <w:rPr>
                <w:rFonts w:ascii="Times New Roman" w:hAnsi="Times New Roman"/>
                <w:sz w:val="24"/>
                <w:szCs w:val="24"/>
              </w:rPr>
              <w:t xml:space="preserve"> </w:t>
            </w:r>
            <w:r w:rsidR="00BC0BAE" w:rsidRPr="00930AED">
              <w:rPr>
                <w:rFonts w:ascii="Times New Roman" w:hAnsi="Times New Roman"/>
                <w:sz w:val="24"/>
                <w:szCs w:val="24"/>
              </w:rPr>
              <w:t>Väljundnäitajad</w:t>
            </w:r>
          </w:p>
        </w:tc>
      </w:tr>
      <w:tr w:rsidR="00523858" w:rsidRPr="00930AED" w14:paraId="37487A43" w14:textId="77777777" w:rsidTr="00BC0BAE">
        <w:trPr>
          <w:trHeight w:val="247"/>
        </w:trPr>
        <w:tc>
          <w:tcPr>
            <w:tcW w:w="1000" w:type="pct"/>
            <w:shd w:val="clear" w:color="auto" w:fill="auto"/>
          </w:tcPr>
          <w:p w14:paraId="04F7E954" w14:textId="537746A4"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Esitatud taotluste arv</w:t>
            </w:r>
          </w:p>
        </w:tc>
        <w:tc>
          <w:tcPr>
            <w:tcW w:w="1000" w:type="pct"/>
            <w:shd w:val="clear" w:color="auto" w:fill="auto"/>
          </w:tcPr>
          <w:p w14:paraId="35BEF716" w14:textId="57F24123"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 xml:space="preserve">Taotletud toetuste maht </w:t>
            </w:r>
            <w:r w:rsidRPr="00930AED">
              <w:rPr>
                <w:rFonts w:ascii="Times New Roman" w:hAnsi="Times New Roman"/>
                <w:sz w:val="24"/>
                <w:szCs w:val="24"/>
              </w:rPr>
              <w:t>(eur)</w:t>
            </w:r>
            <w:r w:rsidRPr="00930AED">
              <w:rPr>
                <w:rFonts w:ascii="Times New Roman" w:hAnsi="Times New Roman"/>
                <w:b/>
                <w:sz w:val="24"/>
                <w:szCs w:val="24"/>
              </w:rPr>
              <w:t xml:space="preserve"> </w:t>
            </w:r>
          </w:p>
        </w:tc>
        <w:tc>
          <w:tcPr>
            <w:tcW w:w="1000" w:type="pct"/>
            <w:shd w:val="clear" w:color="auto" w:fill="auto"/>
          </w:tcPr>
          <w:p w14:paraId="7A19C9FA" w14:textId="067F79E0"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Tehn hind väljalangenud</w:t>
            </w:r>
          </w:p>
        </w:tc>
        <w:tc>
          <w:tcPr>
            <w:tcW w:w="1000" w:type="pct"/>
            <w:shd w:val="clear" w:color="auto" w:fill="auto"/>
          </w:tcPr>
          <w:p w14:paraId="4A66647F" w14:textId="5493A7FB"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Rahuldatud taotluste arv</w:t>
            </w:r>
          </w:p>
        </w:tc>
        <w:tc>
          <w:tcPr>
            <w:tcW w:w="1000" w:type="pct"/>
            <w:shd w:val="clear" w:color="auto" w:fill="auto"/>
          </w:tcPr>
          <w:p w14:paraId="0A27E352" w14:textId="7F541A2E"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 xml:space="preserve">Toetuse maht  </w:t>
            </w:r>
            <w:r w:rsidRPr="00930AED">
              <w:rPr>
                <w:rFonts w:ascii="Times New Roman" w:hAnsi="Times New Roman"/>
                <w:sz w:val="24"/>
                <w:szCs w:val="24"/>
              </w:rPr>
              <w:t>(eur)</w:t>
            </w:r>
          </w:p>
        </w:tc>
      </w:tr>
      <w:tr w:rsidR="00523858" w:rsidRPr="00930AED" w14:paraId="3BF084BD" w14:textId="77777777" w:rsidTr="00BC0BAE">
        <w:trPr>
          <w:trHeight w:val="247"/>
        </w:trPr>
        <w:tc>
          <w:tcPr>
            <w:tcW w:w="1000" w:type="pct"/>
            <w:shd w:val="clear" w:color="auto" w:fill="auto"/>
          </w:tcPr>
          <w:p w14:paraId="4D49E060" w14:textId="587D6393"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5</w:t>
            </w:r>
          </w:p>
        </w:tc>
        <w:tc>
          <w:tcPr>
            <w:tcW w:w="1000" w:type="pct"/>
            <w:shd w:val="clear" w:color="auto" w:fill="auto"/>
          </w:tcPr>
          <w:p w14:paraId="26319E97" w14:textId="5D61EAD2"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8197,36</w:t>
            </w:r>
          </w:p>
        </w:tc>
        <w:tc>
          <w:tcPr>
            <w:tcW w:w="1000" w:type="pct"/>
            <w:shd w:val="clear" w:color="auto" w:fill="auto"/>
          </w:tcPr>
          <w:p w14:paraId="589DC6EB" w14:textId="107A7420"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0</w:t>
            </w:r>
          </w:p>
        </w:tc>
        <w:tc>
          <w:tcPr>
            <w:tcW w:w="1000" w:type="pct"/>
            <w:shd w:val="clear" w:color="auto" w:fill="auto"/>
          </w:tcPr>
          <w:p w14:paraId="37E50AD3" w14:textId="44C5B070"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5</w:t>
            </w:r>
          </w:p>
        </w:tc>
        <w:tc>
          <w:tcPr>
            <w:tcW w:w="1000" w:type="pct"/>
            <w:shd w:val="clear" w:color="auto" w:fill="auto"/>
          </w:tcPr>
          <w:p w14:paraId="016FDFFC" w14:textId="6F0E9718" w:rsidR="00523858" w:rsidRPr="00930AED" w:rsidRDefault="00523858" w:rsidP="00523858">
            <w:pPr>
              <w:tabs>
                <w:tab w:val="left" w:pos="945"/>
              </w:tabs>
              <w:rPr>
                <w:rFonts w:ascii="Times New Roman" w:hAnsi="Times New Roman"/>
                <w:b/>
                <w:sz w:val="24"/>
                <w:szCs w:val="24"/>
              </w:rPr>
            </w:pPr>
            <w:r w:rsidRPr="00930AED">
              <w:rPr>
                <w:rFonts w:ascii="Times New Roman" w:hAnsi="Times New Roman"/>
                <w:b/>
                <w:sz w:val="24"/>
                <w:szCs w:val="24"/>
              </w:rPr>
              <w:t>8100</w:t>
            </w:r>
          </w:p>
        </w:tc>
      </w:tr>
      <w:tr w:rsidR="00523858" w:rsidRPr="00930AED" w14:paraId="444B2184" w14:textId="77777777" w:rsidTr="00C218C7">
        <w:tc>
          <w:tcPr>
            <w:tcW w:w="5000" w:type="pct"/>
            <w:gridSpan w:val="5"/>
            <w:shd w:val="pct5" w:color="auto" w:fill="auto"/>
            <w:hideMark/>
          </w:tcPr>
          <w:p w14:paraId="72871C07" w14:textId="06F37F47" w:rsidR="00523858" w:rsidRPr="00930AED" w:rsidRDefault="00523858" w:rsidP="00523858">
            <w:pPr>
              <w:tabs>
                <w:tab w:val="left" w:pos="945"/>
              </w:tabs>
              <w:rPr>
                <w:rFonts w:ascii="Times New Roman" w:hAnsi="Times New Roman"/>
                <w:sz w:val="24"/>
                <w:szCs w:val="24"/>
              </w:rPr>
            </w:pPr>
            <w:r w:rsidRPr="00930AED">
              <w:rPr>
                <w:rFonts w:ascii="Times New Roman" w:hAnsi="Times New Roman"/>
                <w:sz w:val="24"/>
                <w:szCs w:val="24"/>
              </w:rPr>
              <w:t>2. Menetlusprotsessi ülevaade, tulemused (või viide kodulehele).</w:t>
            </w:r>
            <w:r w:rsidRPr="00930AED">
              <w:rPr>
                <w:sz w:val="24"/>
                <w:szCs w:val="24"/>
              </w:rPr>
              <w:t xml:space="preserve"> </w:t>
            </w:r>
            <w:r w:rsidRPr="00930AED">
              <w:rPr>
                <w:rFonts w:ascii="Times New Roman" w:hAnsi="Times New Roman"/>
                <w:sz w:val="24"/>
                <w:szCs w:val="24"/>
              </w:rPr>
              <w:t xml:space="preserve">Kokkuvõte projektide mittetoetamise põhjustest. </w:t>
            </w:r>
          </w:p>
        </w:tc>
      </w:tr>
      <w:tr w:rsidR="00523858" w:rsidRPr="00930AED" w14:paraId="1944DA5E" w14:textId="77777777" w:rsidTr="00C218C7">
        <w:tc>
          <w:tcPr>
            <w:tcW w:w="5000" w:type="pct"/>
            <w:gridSpan w:val="5"/>
          </w:tcPr>
          <w:p w14:paraId="46668C7A" w14:textId="77777777" w:rsidR="00523858" w:rsidRPr="00930AED" w:rsidRDefault="00523858" w:rsidP="00523858">
            <w:pPr>
              <w:ind w:left="90"/>
              <w:jc w:val="both"/>
              <w:rPr>
                <w:rFonts w:asciiTheme="majorBidi" w:hAnsiTheme="majorBidi" w:cstheme="majorBidi"/>
                <w:color w:val="1155CC"/>
                <w:sz w:val="24"/>
                <w:szCs w:val="24"/>
                <w:u w:val="single"/>
              </w:rPr>
            </w:pPr>
            <w:r w:rsidRPr="00930AED">
              <w:rPr>
                <w:rFonts w:asciiTheme="majorBidi" w:hAnsiTheme="majorBidi" w:cstheme="majorBidi"/>
                <w:color w:val="000000"/>
                <w:sz w:val="24"/>
                <w:szCs w:val="24"/>
              </w:rPr>
              <w:t>Reisitoetuste konkursi taotlused vaadatakse läbi vastavalt</w:t>
            </w:r>
            <w:hyperlink r:id="rId23" w:history="1">
              <w:r w:rsidRPr="00930AED">
                <w:rPr>
                  <w:rFonts w:asciiTheme="majorBidi" w:hAnsiTheme="majorBidi" w:cstheme="majorBidi"/>
                  <w:color w:val="000000"/>
                  <w:sz w:val="24"/>
                  <w:szCs w:val="24"/>
                  <w:u w:val="single"/>
                </w:rPr>
                <w:t xml:space="preserve"> </w:t>
              </w:r>
              <w:r w:rsidRPr="00930AED">
                <w:rPr>
                  <w:rFonts w:asciiTheme="majorBidi" w:hAnsiTheme="majorBidi" w:cstheme="majorBidi"/>
                  <w:color w:val="1155CC"/>
                  <w:sz w:val="24"/>
                  <w:szCs w:val="24"/>
                  <w:u w:val="single"/>
                </w:rPr>
                <w:t>reisitoetuste konkursi</w:t>
              </w:r>
            </w:hyperlink>
            <w:r w:rsidRPr="00930AED">
              <w:rPr>
                <w:rFonts w:asciiTheme="majorBidi" w:hAnsiTheme="majorBidi" w:cstheme="majorBidi"/>
                <w:color w:val="000000"/>
                <w:sz w:val="24"/>
                <w:szCs w:val="24"/>
              </w:rPr>
              <w:t xml:space="preserve"> tingimustele nii tehniliselt kui ka sisuliselt konkursi koordinaatori ja KÜSKi juhataja poolt. Juhataja teeb toetamise kohta otsuse vastavalt tingimustele. Rahuldatud toetused on avalikustatud</w:t>
            </w:r>
            <w:hyperlink r:id="rId24" w:history="1">
              <w:r w:rsidRPr="00930AED">
                <w:rPr>
                  <w:rFonts w:asciiTheme="majorBidi" w:hAnsiTheme="majorBidi" w:cstheme="majorBidi"/>
                  <w:color w:val="000000"/>
                  <w:sz w:val="24"/>
                  <w:szCs w:val="24"/>
                  <w:u w:val="single"/>
                </w:rPr>
                <w:t xml:space="preserve"> </w:t>
              </w:r>
              <w:r w:rsidRPr="00930AED">
                <w:rPr>
                  <w:rFonts w:asciiTheme="majorBidi" w:hAnsiTheme="majorBidi" w:cstheme="majorBidi"/>
                  <w:color w:val="1155CC"/>
                  <w:sz w:val="24"/>
                  <w:szCs w:val="24"/>
                  <w:u w:val="single"/>
                </w:rPr>
                <w:t>KÜSKi veebilehel.</w:t>
              </w:r>
            </w:hyperlink>
          </w:p>
          <w:p w14:paraId="03E1017C" w14:textId="77777777" w:rsidR="00523858" w:rsidRPr="00930AED" w:rsidRDefault="00523858" w:rsidP="00523858">
            <w:pPr>
              <w:ind w:left="90"/>
              <w:jc w:val="both"/>
              <w:rPr>
                <w:rFonts w:asciiTheme="majorBidi" w:hAnsiTheme="majorBidi" w:cstheme="majorBidi"/>
                <w:color w:val="000000"/>
                <w:sz w:val="24"/>
                <w:szCs w:val="24"/>
              </w:rPr>
            </w:pPr>
            <w:r w:rsidRPr="00930AED">
              <w:rPr>
                <w:rFonts w:asciiTheme="majorBidi" w:hAnsiTheme="majorBidi" w:cstheme="majorBidi"/>
                <w:color w:val="000000"/>
                <w:sz w:val="24"/>
                <w:szCs w:val="24"/>
              </w:rPr>
              <w:t xml:space="preserve">Lisaks neljale toetatud projektile on viienda esitatud projektitaotluse leping sõlmimisel. </w:t>
            </w:r>
          </w:p>
          <w:p w14:paraId="0608C39C" w14:textId="2F74BB62" w:rsidR="00523858" w:rsidRPr="00930AED" w:rsidRDefault="00523858" w:rsidP="00523858">
            <w:pPr>
              <w:ind w:left="90"/>
              <w:jc w:val="both"/>
              <w:rPr>
                <w:rFonts w:asciiTheme="majorBidi" w:hAnsiTheme="majorBidi" w:cstheme="majorBidi"/>
                <w:sz w:val="24"/>
                <w:szCs w:val="24"/>
              </w:rPr>
            </w:pPr>
            <w:r w:rsidRPr="00930AED">
              <w:rPr>
                <w:rFonts w:asciiTheme="majorBidi" w:hAnsiTheme="majorBidi" w:cstheme="majorBidi"/>
                <w:color w:val="000000"/>
                <w:sz w:val="24"/>
                <w:szCs w:val="24"/>
              </w:rPr>
              <w:t>Käesoleval aastal on tulenevalt COVID-19 viirusega seotud piirangutest reisimisele ning sündmuste korraldamisele reisitoetuste konkursis taotlemise aktiivsus vähenenud. Tuginedes varasemate aastate suurele taotlemise aktiivsusele prognoosime aktiivsuse kasvu kooskõlas piirangute leevenemisega.</w:t>
            </w:r>
          </w:p>
        </w:tc>
      </w:tr>
      <w:tr w:rsidR="00C16D1E" w:rsidRPr="00930AED" w14:paraId="40499434" w14:textId="77777777" w:rsidTr="00C218C7">
        <w:tc>
          <w:tcPr>
            <w:tcW w:w="5000" w:type="pct"/>
            <w:gridSpan w:val="5"/>
            <w:shd w:val="pct5" w:color="auto" w:fill="auto"/>
            <w:hideMark/>
          </w:tcPr>
          <w:p w14:paraId="0179FF73" w14:textId="4A70243A"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3. Järeldused konkursi </w:t>
            </w:r>
            <w:r w:rsidR="00B95E6B" w:rsidRPr="00930AED">
              <w:rPr>
                <w:rFonts w:ascii="Times New Roman" w:hAnsi="Times New Roman"/>
                <w:sz w:val="24"/>
                <w:szCs w:val="24"/>
              </w:rPr>
              <w:t>jätkamise osas</w:t>
            </w:r>
          </w:p>
        </w:tc>
      </w:tr>
      <w:tr w:rsidR="00C16D1E" w:rsidRPr="00930AED" w14:paraId="37382B88" w14:textId="77777777" w:rsidTr="00C218C7">
        <w:trPr>
          <w:trHeight w:val="898"/>
        </w:trPr>
        <w:tc>
          <w:tcPr>
            <w:tcW w:w="5000" w:type="pct"/>
            <w:gridSpan w:val="5"/>
            <w:vAlign w:val="center"/>
          </w:tcPr>
          <w:p w14:paraId="61C755EC" w14:textId="2A4BF7F4" w:rsidR="002F78AA" w:rsidRPr="00930AED" w:rsidRDefault="001948AA" w:rsidP="00C16D1E">
            <w:pPr>
              <w:tabs>
                <w:tab w:val="left" w:pos="945"/>
              </w:tabs>
              <w:jc w:val="both"/>
              <w:rPr>
                <w:rFonts w:ascii="Times New Roman" w:hAnsi="Times New Roman"/>
                <w:i/>
                <w:sz w:val="24"/>
                <w:szCs w:val="24"/>
              </w:rPr>
            </w:pPr>
            <w:r w:rsidRPr="00930AED">
              <w:rPr>
                <w:rFonts w:ascii="Times New Roman" w:hAnsi="Times New Roman"/>
                <w:i/>
                <w:iCs/>
                <w:sz w:val="24"/>
                <w:szCs w:val="24"/>
              </w:rPr>
              <w:t>Esitatakse lõpparuandes</w:t>
            </w:r>
          </w:p>
        </w:tc>
      </w:tr>
    </w:tbl>
    <w:p w14:paraId="00EAD05C"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3077"/>
        <w:gridCol w:w="3077"/>
        <w:gridCol w:w="3078"/>
        <w:gridCol w:w="3078"/>
        <w:gridCol w:w="3078"/>
      </w:tblGrid>
      <w:tr w:rsidR="00C16D1E" w:rsidRPr="00930AED" w14:paraId="77D86787" w14:textId="77777777" w:rsidTr="00C218C7">
        <w:tc>
          <w:tcPr>
            <w:tcW w:w="5000" w:type="pct"/>
            <w:gridSpan w:val="5"/>
            <w:shd w:val="pct5" w:color="auto" w:fill="auto"/>
            <w:hideMark/>
          </w:tcPr>
          <w:p w14:paraId="250CD1C6" w14:textId="7464F007" w:rsidR="002F78AA" w:rsidRPr="00930AED" w:rsidRDefault="002F78AA" w:rsidP="00C16D1E">
            <w:pPr>
              <w:rPr>
                <w:rFonts w:ascii="Times New Roman" w:hAnsi="Times New Roman"/>
                <w:b/>
                <w:bCs/>
                <w:sz w:val="24"/>
                <w:szCs w:val="24"/>
              </w:rPr>
            </w:pPr>
            <w:bookmarkStart w:id="11" w:name="_Hlk534729"/>
            <w:r w:rsidRPr="00930AED">
              <w:rPr>
                <w:rFonts w:ascii="Times New Roman" w:hAnsi="Times New Roman"/>
                <w:b/>
                <w:bCs/>
                <w:sz w:val="24"/>
                <w:szCs w:val="24"/>
              </w:rPr>
              <w:t xml:space="preserve">Välisprojektide </w:t>
            </w:r>
            <w:r w:rsidR="00B95E6B" w:rsidRPr="00930AED">
              <w:rPr>
                <w:rFonts w:ascii="Times New Roman" w:hAnsi="Times New Roman"/>
                <w:b/>
                <w:bCs/>
                <w:sz w:val="24"/>
                <w:szCs w:val="24"/>
              </w:rPr>
              <w:t>toetamise konkurss</w:t>
            </w:r>
          </w:p>
        </w:tc>
      </w:tr>
      <w:tr w:rsidR="00C16D1E" w:rsidRPr="00930AED" w14:paraId="2FA88536" w14:textId="77777777" w:rsidTr="00326410">
        <w:tc>
          <w:tcPr>
            <w:tcW w:w="5000" w:type="pct"/>
            <w:gridSpan w:val="5"/>
            <w:shd w:val="pct5" w:color="auto" w:fill="auto"/>
          </w:tcPr>
          <w:p w14:paraId="263DE5E0" w14:textId="77777777" w:rsidR="00BC0BAE" w:rsidRPr="00930AED" w:rsidRDefault="00BC0BAE" w:rsidP="00C16D1E">
            <w:pPr>
              <w:tabs>
                <w:tab w:val="left" w:pos="945"/>
              </w:tabs>
              <w:rPr>
                <w:rFonts w:ascii="Times New Roman" w:hAnsi="Times New Roman"/>
                <w:sz w:val="24"/>
                <w:szCs w:val="24"/>
              </w:rPr>
            </w:pPr>
            <w:r w:rsidRPr="00930AED">
              <w:rPr>
                <w:rFonts w:ascii="Times New Roman" w:hAnsi="Times New Roman"/>
                <w:sz w:val="24"/>
                <w:szCs w:val="24"/>
              </w:rPr>
              <w:t>1. Väljundnäitajad</w:t>
            </w:r>
          </w:p>
        </w:tc>
      </w:tr>
      <w:tr w:rsidR="001B361C" w:rsidRPr="00930AED" w14:paraId="3B802A9B" w14:textId="77777777" w:rsidTr="00326410">
        <w:trPr>
          <w:trHeight w:val="247"/>
        </w:trPr>
        <w:tc>
          <w:tcPr>
            <w:tcW w:w="1000" w:type="pct"/>
            <w:shd w:val="clear" w:color="auto" w:fill="auto"/>
          </w:tcPr>
          <w:p w14:paraId="6F0B435A" w14:textId="0CD08A92"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Esitatud taotluste arv</w:t>
            </w:r>
          </w:p>
        </w:tc>
        <w:tc>
          <w:tcPr>
            <w:tcW w:w="1000" w:type="pct"/>
            <w:shd w:val="clear" w:color="auto" w:fill="auto"/>
          </w:tcPr>
          <w:p w14:paraId="1E23D2A0" w14:textId="12DC87EC"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 xml:space="preserve">Taotletud toetuste maht </w:t>
            </w:r>
            <w:r w:rsidRPr="00930AED">
              <w:rPr>
                <w:rFonts w:ascii="Times New Roman" w:hAnsi="Times New Roman"/>
                <w:sz w:val="24"/>
                <w:szCs w:val="24"/>
              </w:rPr>
              <w:t>(eur)</w:t>
            </w:r>
            <w:r w:rsidRPr="00930AED">
              <w:rPr>
                <w:rFonts w:ascii="Times New Roman" w:hAnsi="Times New Roman"/>
                <w:b/>
                <w:sz w:val="24"/>
                <w:szCs w:val="24"/>
              </w:rPr>
              <w:t xml:space="preserve"> </w:t>
            </w:r>
          </w:p>
        </w:tc>
        <w:tc>
          <w:tcPr>
            <w:tcW w:w="1000" w:type="pct"/>
            <w:shd w:val="clear" w:color="auto" w:fill="auto"/>
          </w:tcPr>
          <w:p w14:paraId="5F541293" w14:textId="78E472A0"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Tehn hind väljalangenud</w:t>
            </w:r>
          </w:p>
        </w:tc>
        <w:tc>
          <w:tcPr>
            <w:tcW w:w="1000" w:type="pct"/>
            <w:shd w:val="clear" w:color="auto" w:fill="auto"/>
          </w:tcPr>
          <w:p w14:paraId="37597210" w14:textId="1750EF13"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Rahuldatud taotluste arv</w:t>
            </w:r>
          </w:p>
        </w:tc>
        <w:tc>
          <w:tcPr>
            <w:tcW w:w="1000" w:type="pct"/>
            <w:shd w:val="clear" w:color="auto" w:fill="auto"/>
          </w:tcPr>
          <w:p w14:paraId="7D798F6C" w14:textId="1FC40FB0"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 xml:space="preserve">Toetuse maht  </w:t>
            </w:r>
            <w:r w:rsidRPr="00930AED">
              <w:rPr>
                <w:rFonts w:ascii="Times New Roman" w:hAnsi="Times New Roman"/>
                <w:sz w:val="24"/>
                <w:szCs w:val="24"/>
              </w:rPr>
              <w:t>(eur)</w:t>
            </w:r>
          </w:p>
        </w:tc>
      </w:tr>
      <w:tr w:rsidR="001B361C" w:rsidRPr="00930AED" w14:paraId="119D9FEA" w14:textId="77777777" w:rsidTr="00326410">
        <w:trPr>
          <w:trHeight w:val="247"/>
        </w:trPr>
        <w:tc>
          <w:tcPr>
            <w:tcW w:w="1000" w:type="pct"/>
            <w:shd w:val="clear" w:color="auto" w:fill="auto"/>
          </w:tcPr>
          <w:p w14:paraId="3EEF4643" w14:textId="3F9A8D02"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9</w:t>
            </w:r>
          </w:p>
        </w:tc>
        <w:tc>
          <w:tcPr>
            <w:tcW w:w="1000" w:type="pct"/>
            <w:shd w:val="clear" w:color="auto" w:fill="auto"/>
          </w:tcPr>
          <w:p w14:paraId="7C675CE4" w14:textId="272056CD"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49 533,58</w:t>
            </w:r>
          </w:p>
        </w:tc>
        <w:tc>
          <w:tcPr>
            <w:tcW w:w="1000" w:type="pct"/>
            <w:shd w:val="clear" w:color="auto" w:fill="auto"/>
          </w:tcPr>
          <w:p w14:paraId="24638DE4" w14:textId="1EAEBE7B"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1</w:t>
            </w:r>
          </w:p>
        </w:tc>
        <w:tc>
          <w:tcPr>
            <w:tcW w:w="1000" w:type="pct"/>
            <w:shd w:val="clear" w:color="auto" w:fill="auto"/>
          </w:tcPr>
          <w:p w14:paraId="1A472F6F" w14:textId="30CE3D84"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7</w:t>
            </w:r>
          </w:p>
        </w:tc>
        <w:tc>
          <w:tcPr>
            <w:tcW w:w="1000" w:type="pct"/>
            <w:shd w:val="clear" w:color="auto" w:fill="auto"/>
          </w:tcPr>
          <w:p w14:paraId="37F3735E" w14:textId="731AB9B5" w:rsidR="001B361C" w:rsidRPr="00930AED" w:rsidRDefault="001B361C" w:rsidP="001B361C">
            <w:pPr>
              <w:tabs>
                <w:tab w:val="left" w:pos="945"/>
              </w:tabs>
              <w:rPr>
                <w:rFonts w:ascii="Times New Roman" w:hAnsi="Times New Roman"/>
                <w:b/>
                <w:sz w:val="24"/>
                <w:szCs w:val="24"/>
              </w:rPr>
            </w:pPr>
            <w:r w:rsidRPr="00930AED">
              <w:rPr>
                <w:rFonts w:ascii="Times New Roman" w:hAnsi="Times New Roman"/>
                <w:b/>
                <w:sz w:val="24"/>
                <w:szCs w:val="24"/>
              </w:rPr>
              <w:t>38 413,58</w:t>
            </w:r>
          </w:p>
        </w:tc>
      </w:tr>
      <w:tr w:rsidR="001B361C" w:rsidRPr="00930AED" w14:paraId="6E6D1019" w14:textId="77777777" w:rsidTr="00C218C7">
        <w:tc>
          <w:tcPr>
            <w:tcW w:w="5000" w:type="pct"/>
            <w:gridSpan w:val="5"/>
            <w:shd w:val="pct5" w:color="auto" w:fill="auto"/>
            <w:hideMark/>
          </w:tcPr>
          <w:p w14:paraId="3B66B651" w14:textId="0B545658" w:rsidR="001B361C" w:rsidRPr="00930AED" w:rsidRDefault="001B361C" w:rsidP="001B361C">
            <w:pPr>
              <w:tabs>
                <w:tab w:val="left" w:pos="945"/>
              </w:tabs>
              <w:rPr>
                <w:rFonts w:ascii="Times New Roman" w:hAnsi="Times New Roman"/>
                <w:sz w:val="24"/>
                <w:szCs w:val="24"/>
              </w:rPr>
            </w:pPr>
            <w:r w:rsidRPr="00930AED">
              <w:rPr>
                <w:rFonts w:ascii="Times New Roman" w:hAnsi="Times New Roman"/>
                <w:sz w:val="24"/>
                <w:szCs w:val="24"/>
              </w:rPr>
              <w:t>2. Menetlusprotsessi ülevaade, tulemused (või viide kodulehele). Sh kokkuvõte mitte toetatud projektidest, põhjustest.</w:t>
            </w:r>
          </w:p>
        </w:tc>
      </w:tr>
      <w:tr w:rsidR="001B361C" w:rsidRPr="00930AED" w14:paraId="79401595" w14:textId="77777777" w:rsidTr="00C218C7">
        <w:tc>
          <w:tcPr>
            <w:tcW w:w="5000" w:type="pct"/>
            <w:gridSpan w:val="5"/>
          </w:tcPr>
          <w:p w14:paraId="3D811B13" w14:textId="77777777" w:rsidR="001B361C" w:rsidRPr="00930AED" w:rsidRDefault="001B361C" w:rsidP="001B361C">
            <w:pPr>
              <w:pStyle w:val="Normaallaadveeb"/>
              <w:spacing w:before="0" w:beforeAutospacing="0" w:after="0" w:afterAutospacing="0"/>
              <w:jc w:val="both"/>
              <w:rPr>
                <w:color w:val="000000"/>
                <w:lang w:val="et-EE"/>
              </w:rPr>
            </w:pPr>
            <w:r w:rsidRPr="00930AED">
              <w:rPr>
                <w:color w:val="000000"/>
                <w:lang w:val="et-EE"/>
              </w:rPr>
              <w:t xml:space="preserve">Välisprojektide toetamise konkursi taotlused vaadatakse läbi vastavalt </w:t>
            </w:r>
            <w:r w:rsidRPr="00930AED">
              <w:rPr>
                <w:lang w:val="et-EE"/>
              </w:rPr>
              <w:t xml:space="preserve"> </w:t>
            </w:r>
            <w:hyperlink r:id="rId25" w:history="1">
              <w:r w:rsidRPr="00930AED">
                <w:rPr>
                  <w:rStyle w:val="Hperlink"/>
                  <w:color w:val="1155CC"/>
                  <w:lang w:val="et-EE"/>
                </w:rPr>
                <w:t>välisprojektide toetamise konkursi</w:t>
              </w:r>
            </w:hyperlink>
            <w:r w:rsidRPr="00930AED">
              <w:rPr>
                <w:color w:val="000000"/>
                <w:lang w:val="et-EE"/>
              </w:rPr>
              <w:t xml:space="preserve"> tingimustele nii tehniliselt kui ka sisuliselt konkursi koordinaatori ja KÜSKi juhataja poolt. Juhataja teeb toetamise kohta otsuse vastavalt tingimustele. Rahuldatud toetused on avalikustatud</w:t>
            </w:r>
            <w:hyperlink r:id="rId26" w:history="1">
              <w:r w:rsidRPr="00930AED">
                <w:rPr>
                  <w:rStyle w:val="Hperlink"/>
                  <w:color w:val="000000"/>
                  <w:lang w:val="et-EE"/>
                </w:rPr>
                <w:t xml:space="preserve"> </w:t>
              </w:r>
              <w:r w:rsidRPr="00930AED">
                <w:rPr>
                  <w:rStyle w:val="Hperlink"/>
                  <w:color w:val="1155CC"/>
                  <w:lang w:val="et-EE"/>
                </w:rPr>
                <w:t>KÜSKi veebilehel.</w:t>
              </w:r>
            </w:hyperlink>
            <w:r w:rsidRPr="00930AED">
              <w:rPr>
                <w:color w:val="000000"/>
                <w:lang w:val="et-EE"/>
              </w:rPr>
              <w:t> </w:t>
            </w:r>
          </w:p>
          <w:p w14:paraId="0695D0AE" w14:textId="77777777" w:rsidR="001B361C" w:rsidRPr="00930AED" w:rsidRDefault="001B361C" w:rsidP="001B361C">
            <w:pPr>
              <w:tabs>
                <w:tab w:val="left" w:pos="945"/>
              </w:tabs>
              <w:rPr>
                <w:rFonts w:ascii="Times New Roman" w:hAnsi="Times New Roman"/>
                <w:sz w:val="24"/>
                <w:szCs w:val="24"/>
              </w:rPr>
            </w:pPr>
            <w:r w:rsidRPr="00930AED">
              <w:rPr>
                <w:rFonts w:ascii="Times New Roman" w:hAnsi="Times New Roman"/>
                <w:sz w:val="24"/>
                <w:szCs w:val="24"/>
              </w:rPr>
              <w:t xml:space="preserve">Esitatud taotlustest ei saanud toetust kaks projekti. Tulenevalt konkursi tingimusest, mille alusel saab üks taotleja kalendriaastas toetust taotleda maksimaalselt ühele välisprojektile, võttis üks taotleja esitatud projektitaotluse tagasi, sooviga esitada taotlus teisele projektile. Üks taotleja ei vastanud tingimusele, mille kohaselt ei tohi taotleja olla äriühingute valitseva mõju all. </w:t>
            </w:r>
          </w:p>
          <w:p w14:paraId="136087A2" w14:textId="77777777" w:rsidR="001B361C" w:rsidRPr="00930AED" w:rsidRDefault="001B361C" w:rsidP="001B361C">
            <w:pPr>
              <w:tabs>
                <w:tab w:val="left" w:pos="945"/>
              </w:tabs>
              <w:rPr>
                <w:rFonts w:ascii="Times New Roman" w:hAnsi="Times New Roman"/>
                <w:sz w:val="24"/>
                <w:szCs w:val="24"/>
              </w:rPr>
            </w:pPr>
          </w:p>
        </w:tc>
      </w:tr>
      <w:tr w:rsidR="00C16D1E" w:rsidRPr="00930AED" w14:paraId="6463822D" w14:textId="77777777" w:rsidTr="00C218C7">
        <w:tc>
          <w:tcPr>
            <w:tcW w:w="5000" w:type="pct"/>
            <w:gridSpan w:val="5"/>
            <w:shd w:val="pct5" w:color="auto" w:fill="auto"/>
          </w:tcPr>
          <w:p w14:paraId="2A88FD20"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3. Järeldused konkursi jätkamise osas.  </w:t>
            </w:r>
          </w:p>
        </w:tc>
      </w:tr>
      <w:tr w:rsidR="00C16D1E" w:rsidRPr="00930AED" w14:paraId="20DA6D3E" w14:textId="77777777" w:rsidTr="00C218C7">
        <w:trPr>
          <w:trHeight w:val="898"/>
        </w:trPr>
        <w:tc>
          <w:tcPr>
            <w:tcW w:w="5000" w:type="pct"/>
            <w:gridSpan w:val="5"/>
            <w:vAlign w:val="center"/>
          </w:tcPr>
          <w:p w14:paraId="5885D21C" w14:textId="7F2C028B" w:rsidR="002F78AA" w:rsidRPr="00930AED" w:rsidRDefault="001948AA" w:rsidP="00C16D1E">
            <w:pPr>
              <w:tabs>
                <w:tab w:val="left" w:pos="945"/>
              </w:tabs>
              <w:jc w:val="both"/>
              <w:rPr>
                <w:rFonts w:ascii="Times New Roman" w:hAnsi="Times New Roman"/>
                <w:i/>
                <w:sz w:val="24"/>
                <w:szCs w:val="24"/>
              </w:rPr>
            </w:pPr>
            <w:r w:rsidRPr="00930AED">
              <w:rPr>
                <w:rFonts w:ascii="Times New Roman" w:hAnsi="Times New Roman"/>
                <w:i/>
                <w:iCs/>
                <w:sz w:val="24"/>
                <w:szCs w:val="24"/>
              </w:rPr>
              <w:t>Esitatakse lõpparuandes</w:t>
            </w:r>
          </w:p>
        </w:tc>
      </w:tr>
      <w:bookmarkEnd w:id="11"/>
    </w:tbl>
    <w:p w14:paraId="769D9AAB"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3077"/>
        <w:gridCol w:w="3077"/>
        <w:gridCol w:w="3078"/>
        <w:gridCol w:w="3078"/>
        <w:gridCol w:w="3078"/>
      </w:tblGrid>
      <w:tr w:rsidR="00C16D1E" w:rsidRPr="00930AED" w14:paraId="5BD76868" w14:textId="77777777" w:rsidTr="00C218C7">
        <w:tc>
          <w:tcPr>
            <w:tcW w:w="5000" w:type="pct"/>
            <w:gridSpan w:val="5"/>
            <w:shd w:val="pct5" w:color="auto" w:fill="auto"/>
            <w:hideMark/>
          </w:tcPr>
          <w:p w14:paraId="14856098" w14:textId="154EBC13" w:rsidR="002F78AA" w:rsidRPr="00930AED" w:rsidRDefault="002F78AA" w:rsidP="00C16D1E">
            <w:pPr>
              <w:tabs>
                <w:tab w:val="left" w:pos="945"/>
              </w:tabs>
              <w:rPr>
                <w:rFonts w:ascii="Times New Roman" w:hAnsi="Times New Roman"/>
                <w:b/>
                <w:sz w:val="24"/>
                <w:szCs w:val="24"/>
              </w:rPr>
            </w:pPr>
            <w:r w:rsidRPr="00930AED">
              <w:rPr>
                <w:rFonts w:ascii="Times New Roman" w:hAnsi="Times New Roman"/>
                <w:b/>
                <w:sz w:val="24"/>
                <w:szCs w:val="24"/>
              </w:rPr>
              <w:t xml:space="preserve">Rahvusvaheliste katusorganisatsioonide </w:t>
            </w:r>
            <w:r w:rsidR="00E562B9" w:rsidRPr="00930AED">
              <w:rPr>
                <w:rFonts w:ascii="Times New Roman" w:hAnsi="Times New Roman"/>
                <w:b/>
                <w:sz w:val="24"/>
                <w:szCs w:val="24"/>
              </w:rPr>
              <w:t>suursündmuste</w:t>
            </w:r>
            <w:r w:rsidRPr="00930AED">
              <w:rPr>
                <w:rFonts w:ascii="Times New Roman" w:hAnsi="Times New Roman"/>
                <w:b/>
                <w:sz w:val="24"/>
                <w:szCs w:val="24"/>
              </w:rPr>
              <w:t xml:space="preserve"> konkurss</w:t>
            </w:r>
          </w:p>
        </w:tc>
      </w:tr>
      <w:tr w:rsidR="00C16D1E" w:rsidRPr="00930AED" w14:paraId="1E65B1EA" w14:textId="77777777" w:rsidTr="00326410">
        <w:tc>
          <w:tcPr>
            <w:tcW w:w="5000" w:type="pct"/>
            <w:gridSpan w:val="5"/>
            <w:shd w:val="pct5" w:color="auto" w:fill="auto"/>
          </w:tcPr>
          <w:p w14:paraId="1743C83E" w14:textId="77777777" w:rsidR="00BC0BAE" w:rsidRPr="00930AED" w:rsidRDefault="00BC0BAE" w:rsidP="00C16D1E">
            <w:pPr>
              <w:tabs>
                <w:tab w:val="left" w:pos="945"/>
              </w:tabs>
              <w:rPr>
                <w:rFonts w:ascii="Times New Roman" w:hAnsi="Times New Roman"/>
                <w:sz w:val="24"/>
                <w:szCs w:val="24"/>
              </w:rPr>
            </w:pPr>
            <w:r w:rsidRPr="00930AED">
              <w:rPr>
                <w:rFonts w:ascii="Times New Roman" w:hAnsi="Times New Roman"/>
                <w:sz w:val="24"/>
                <w:szCs w:val="24"/>
              </w:rPr>
              <w:t>1. Väljundnäitajad</w:t>
            </w:r>
          </w:p>
        </w:tc>
      </w:tr>
      <w:tr w:rsidR="00442768" w:rsidRPr="00930AED" w14:paraId="6A8396CD" w14:textId="77777777" w:rsidTr="00326410">
        <w:trPr>
          <w:trHeight w:val="247"/>
        </w:trPr>
        <w:tc>
          <w:tcPr>
            <w:tcW w:w="1000" w:type="pct"/>
            <w:shd w:val="clear" w:color="auto" w:fill="auto"/>
          </w:tcPr>
          <w:p w14:paraId="3E672B1C" w14:textId="54115E5A"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Esitatud taotluste arv</w:t>
            </w:r>
          </w:p>
        </w:tc>
        <w:tc>
          <w:tcPr>
            <w:tcW w:w="1000" w:type="pct"/>
            <w:shd w:val="clear" w:color="auto" w:fill="auto"/>
          </w:tcPr>
          <w:p w14:paraId="16EDA77E" w14:textId="53261DF1"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 xml:space="preserve">Taotletud toetuste maht </w:t>
            </w:r>
            <w:r w:rsidRPr="00930AED">
              <w:rPr>
                <w:rFonts w:ascii="Times New Roman" w:hAnsi="Times New Roman"/>
                <w:sz w:val="24"/>
                <w:szCs w:val="24"/>
              </w:rPr>
              <w:t>(eur)</w:t>
            </w:r>
            <w:r w:rsidRPr="00930AED">
              <w:rPr>
                <w:rFonts w:ascii="Times New Roman" w:hAnsi="Times New Roman"/>
                <w:b/>
                <w:sz w:val="24"/>
                <w:szCs w:val="24"/>
              </w:rPr>
              <w:t xml:space="preserve"> </w:t>
            </w:r>
          </w:p>
        </w:tc>
        <w:tc>
          <w:tcPr>
            <w:tcW w:w="1000" w:type="pct"/>
            <w:shd w:val="clear" w:color="auto" w:fill="auto"/>
          </w:tcPr>
          <w:p w14:paraId="363F49D7" w14:textId="4E80DE09"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Tehn hind väljalangenud</w:t>
            </w:r>
          </w:p>
        </w:tc>
        <w:tc>
          <w:tcPr>
            <w:tcW w:w="1000" w:type="pct"/>
            <w:shd w:val="clear" w:color="auto" w:fill="auto"/>
          </w:tcPr>
          <w:p w14:paraId="3500985E" w14:textId="75ABC426"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Rahuldatud taotluste arv</w:t>
            </w:r>
          </w:p>
        </w:tc>
        <w:tc>
          <w:tcPr>
            <w:tcW w:w="1000" w:type="pct"/>
            <w:shd w:val="clear" w:color="auto" w:fill="auto"/>
          </w:tcPr>
          <w:p w14:paraId="72E23120" w14:textId="25AF79AB"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 xml:space="preserve">Toetuse maht  </w:t>
            </w:r>
            <w:r w:rsidRPr="00930AED">
              <w:rPr>
                <w:rFonts w:ascii="Times New Roman" w:hAnsi="Times New Roman"/>
                <w:sz w:val="24"/>
                <w:szCs w:val="24"/>
              </w:rPr>
              <w:t>(eur)</w:t>
            </w:r>
          </w:p>
        </w:tc>
      </w:tr>
      <w:tr w:rsidR="00442768" w:rsidRPr="00930AED" w14:paraId="59CCF0C7" w14:textId="77777777" w:rsidTr="00326410">
        <w:trPr>
          <w:trHeight w:val="247"/>
        </w:trPr>
        <w:tc>
          <w:tcPr>
            <w:tcW w:w="1000" w:type="pct"/>
            <w:shd w:val="clear" w:color="auto" w:fill="auto"/>
          </w:tcPr>
          <w:p w14:paraId="553D322E" w14:textId="57DB4D77"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lastRenderedPageBreak/>
              <w:t>2</w:t>
            </w:r>
          </w:p>
        </w:tc>
        <w:tc>
          <w:tcPr>
            <w:tcW w:w="1000" w:type="pct"/>
            <w:shd w:val="clear" w:color="auto" w:fill="auto"/>
          </w:tcPr>
          <w:p w14:paraId="27BAE448" w14:textId="1337BEDA"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24 000</w:t>
            </w:r>
          </w:p>
        </w:tc>
        <w:tc>
          <w:tcPr>
            <w:tcW w:w="1000" w:type="pct"/>
            <w:shd w:val="clear" w:color="auto" w:fill="auto"/>
          </w:tcPr>
          <w:p w14:paraId="47D46244" w14:textId="5CA164E5"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0</w:t>
            </w:r>
          </w:p>
        </w:tc>
        <w:tc>
          <w:tcPr>
            <w:tcW w:w="1000" w:type="pct"/>
            <w:shd w:val="clear" w:color="auto" w:fill="auto"/>
          </w:tcPr>
          <w:p w14:paraId="39CAA8D0" w14:textId="36A88BC5"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1</w:t>
            </w:r>
          </w:p>
        </w:tc>
        <w:tc>
          <w:tcPr>
            <w:tcW w:w="1000" w:type="pct"/>
            <w:shd w:val="clear" w:color="auto" w:fill="auto"/>
          </w:tcPr>
          <w:p w14:paraId="2EBB12CC" w14:textId="7B06D197" w:rsidR="00442768" w:rsidRPr="00930AED" w:rsidRDefault="00442768" w:rsidP="00442768">
            <w:pPr>
              <w:tabs>
                <w:tab w:val="left" w:pos="945"/>
              </w:tabs>
              <w:rPr>
                <w:rFonts w:ascii="Times New Roman" w:hAnsi="Times New Roman"/>
                <w:b/>
                <w:sz w:val="24"/>
                <w:szCs w:val="24"/>
              </w:rPr>
            </w:pPr>
            <w:r w:rsidRPr="00930AED">
              <w:rPr>
                <w:rFonts w:ascii="Times New Roman" w:hAnsi="Times New Roman"/>
                <w:b/>
                <w:sz w:val="24"/>
                <w:szCs w:val="24"/>
              </w:rPr>
              <w:t>12 000</w:t>
            </w:r>
          </w:p>
        </w:tc>
      </w:tr>
      <w:tr w:rsidR="00442768" w:rsidRPr="00930AED" w14:paraId="5ACC28EF" w14:textId="77777777" w:rsidTr="00C218C7">
        <w:tc>
          <w:tcPr>
            <w:tcW w:w="5000" w:type="pct"/>
            <w:gridSpan w:val="5"/>
            <w:shd w:val="pct5" w:color="auto" w:fill="auto"/>
            <w:hideMark/>
          </w:tcPr>
          <w:p w14:paraId="0FDADFE6" w14:textId="4EFB394D" w:rsidR="00442768" w:rsidRPr="00930AED" w:rsidRDefault="00442768" w:rsidP="00442768">
            <w:pPr>
              <w:tabs>
                <w:tab w:val="left" w:pos="945"/>
              </w:tabs>
              <w:rPr>
                <w:rFonts w:ascii="Times New Roman" w:hAnsi="Times New Roman"/>
                <w:sz w:val="24"/>
                <w:szCs w:val="24"/>
              </w:rPr>
            </w:pPr>
            <w:r w:rsidRPr="00930AED">
              <w:rPr>
                <w:rFonts w:ascii="Times New Roman" w:hAnsi="Times New Roman"/>
                <w:sz w:val="24"/>
                <w:szCs w:val="24"/>
              </w:rPr>
              <w:t>2. Menetlusprotsessi ülevaade, tulemused (või viide kodulehele). Sh kokkuvõte mitte toetatud projektidest, põhjustest</w:t>
            </w:r>
          </w:p>
        </w:tc>
      </w:tr>
      <w:tr w:rsidR="00442768" w:rsidRPr="00930AED" w14:paraId="107313F9" w14:textId="77777777" w:rsidTr="00C218C7">
        <w:tc>
          <w:tcPr>
            <w:tcW w:w="5000" w:type="pct"/>
            <w:gridSpan w:val="5"/>
          </w:tcPr>
          <w:p w14:paraId="16D220D5" w14:textId="77777777" w:rsidR="00442768" w:rsidRPr="00930AED" w:rsidRDefault="00442768" w:rsidP="00442768">
            <w:pPr>
              <w:tabs>
                <w:tab w:val="left" w:pos="945"/>
              </w:tabs>
              <w:rPr>
                <w:rStyle w:val="Hperlink"/>
                <w:rFonts w:asciiTheme="majorBidi" w:hAnsiTheme="majorBidi" w:cstheme="majorBidi"/>
                <w:color w:val="1155CC"/>
                <w:sz w:val="24"/>
                <w:szCs w:val="24"/>
              </w:rPr>
            </w:pPr>
            <w:r w:rsidRPr="00930AED">
              <w:rPr>
                <w:rFonts w:asciiTheme="majorBidi" w:hAnsiTheme="majorBidi" w:cstheme="majorBidi"/>
                <w:color w:val="000000"/>
                <w:sz w:val="24"/>
                <w:szCs w:val="24"/>
              </w:rPr>
              <w:t>Rahvusvaheliste katusorganisatsioonide suursündmuste konkursi taotlused vaadatakse läbi vastavalt</w:t>
            </w:r>
            <w:hyperlink r:id="rId27" w:history="1">
              <w:r w:rsidRPr="00930AED">
                <w:rPr>
                  <w:rStyle w:val="Hperlink"/>
                  <w:rFonts w:asciiTheme="majorBidi" w:hAnsiTheme="majorBidi" w:cstheme="majorBidi"/>
                  <w:color w:val="000000"/>
                  <w:sz w:val="24"/>
                  <w:szCs w:val="24"/>
                </w:rPr>
                <w:t xml:space="preserve"> </w:t>
              </w:r>
            </w:hyperlink>
            <w:hyperlink r:id="rId28" w:history="1">
              <w:r w:rsidRPr="00930AED">
                <w:rPr>
                  <w:rStyle w:val="Hperlink"/>
                  <w:rFonts w:asciiTheme="majorBidi" w:hAnsiTheme="majorBidi" w:cstheme="majorBidi"/>
                  <w:color w:val="1155CC"/>
                  <w:sz w:val="24"/>
                  <w:szCs w:val="24"/>
                </w:rPr>
                <w:t>konkursi</w:t>
              </w:r>
            </w:hyperlink>
            <w:r w:rsidRPr="00930AED">
              <w:rPr>
                <w:rFonts w:asciiTheme="majorBidi" w:hAnsiTheme="majorBidi" w:cstheme="majorBidi"/>
                <w:color w:val="000000"/>
                <w:sz w:val="24"/>
                <w:szCs w:val="24"/>
              </w:rPr>
              <w:t xml:space="preserve"> tingimustele nii tehniliselt kui ka sisuliselt konkursi koordinaatori ja KÜSKi juhataja poolt. Juhataja teeb toetamise kohta otsuse vastavalt tingimustele. Rahuldatud toetused on avalikustatud</w:t>
            </w:r>
            <w:hyperlink r:id="rId29" w:history="1">
              <w:r w:rsidRPr="00930AED">
                <w:rPr>
                  <w:rStyle w:val="Hperlink"/>
                  <w:rFonts w:asciiTheme="majorBidi" w:hAnsiTheme="majorBidi" w:cstheme="majorBidi"/>
                  <w:color w:val="000000"/>
                  <w:sz w:val="24"/>
                  <w:szCs w:val="24"/>
                </w:rPr>
                <w:t xml:space="preserve"> </w:t>
              </w:r>
              <w:r w:rsidRPr="00930AED">
                <w:rPr>
                  <w:rStyle w:val="Hperlink"/>
                  <w:rFonts w:asciiTheme="majorBidi" w:hAnsiTheme="majorBidi" w:cstheme="majorBidi"/>
                  <w:color w:val="1155CC"/>
                  <w:sz w:val="24"/>
                  <w:szCs w:val="24"/>
                </w:rPr>
                <w:t>KÜSKi veebilehel.</w:t>
              </w:r>
            </w:hyperlink>
          </w:p>
          <w:p w14:paraId="07B9DA7E" w14:textId="77777777" w:rsidR="00442768" w:rsidRPr="00930AED" w:rsidRDefault="00442768" w:rsidP="00442768">
            <w:pPr>
              <w:tabs>
                <w:tab w:val="left" w:pos="945"/>
              </w:tabs>
              <w:rPr>
                <w:rFonts w:asciiTheme="majorBidi" w:hAnsiTheme="majorBidi" w:cstheme="majorBidi"/>
                <w:sz w:val="24"/>
                <w:szCs w:val="24"/>
              </w:rPr>
            </w:pPr>
            <w:r w:rsidRPr="00930AED">
              <w:rPr>
                <w:rFonts w:asciiTheme="majorBidi" w:hAnsiTheme="majorBidi" w:cstheme="majorBidi"/>
                <w:sz w:val="24"/>
                <w:szCs w:val="24"/>
              </w:rPr>
              <w:t>Kahest taotluse esitanud ühingust loobus enne toetuslepingu sõlmimist toetusest üks, põhjendusel, et tulenevalt COVID-19 viirusega seotud piirangutest ei ole võimalik aprillis-mais toimuma pidanud suursündmust planeeritult korraldada.</w:t>
            </w:r>
          </w:p>
          <w:p w14:paraId="13647898" w14:textId="77777777" w:rsidR="00442768" w:rsidRPr="00930AED" w:rsidRDefault="00442768" w:rsidP="00442768">
            <w:pPr>
              <w:tabs>
                <w:tab w:val="left" w:pos="945"/>
              </w:tabs>
              <w:rPr>
                <w:rFonts w:ascii="Times New Roman" w:hAnsi="Times New Roman"/>
                <w:sz w:val="24"/>
                <w:szCs w:val="24"/>
              </w:rPr>
            </w:pPr>
          </w:p>
        </w:tc>
      </w:tr>
      <w:tr w:rsidR="00C16D1E" w:rsidRPr="00930AED" w14:paraId="7476ACC5" w14:textId="77777777" w:rsidTr="00C218C7">
        <w:tc>
          <w:tcPr>
            <w:tcW w:w="5000" w:type="pct"/>
            <w:gridSpan w:val="5"/>
            <w:shd w:val="pct5" w:color="auto" w:fill="auto"/>
          </w:tcPr>
          <w:p w14:paraId="29D1E624" w14:textId="1A1EA4D4"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 xml:space="preserve">3. Järeldused konkursi </w:t>
            </w:r>
            <w:r w:rsidR="00B95E6B" w:rsidRPr="00930AED">
              <w:rPr>
                <w:rFonts w:ascii="Times New Roman" w:hAnsi="Times New Roman"/>
                <w:sz w:val="24"/>
                <w:szCs w:val="24"/>
              </w:rPr>
              <w:t>jätkamise osas</w:t>
            </w:r>
          </w:p>
        </w:tc>
      </w:tr>
      <w:tr w:rsidR="00C16D1E" w:rsidRPr="00930AED" w14:paraId="2ABA7D5E" w14:textId="77777777" w:rsidTr="00C218C7">
        <w:trPr>
          <w:trHeight w:val="898"/>
        </w:trPr>
        <w:tc>
          <w:tcPr>
            <w:tcW w:w="5000" w:type="pct"/>
            <w:gridSpan w:val="5"/>
            <w:vAlign w:val="center"/>
          </w:tcPr>
          <w:p w14:paraId="07CEFC87" w14:textId="2665B4BC" w:rsidR="002F78AA" w:rsidRPr="00930AED" w:rsidRDefault="001948AA" w:rsidP="00C16D1E">
            <w:pPr>
              <w:tabs>
                <w:tab w:val="left" w:pos="945"/>
              </w:tabs>
              <w:jc w:val="both"/>
              <w:rPr>
                <w:rFonts w:ascii="Times New Roman" w:hAnsi="Times New Roman"/>
                <w:i/>
                <w:sz w:val="24"/>
                <w:szCs w:val="24"/>
              </w:rPr>
            </w:pPr>
            <w:r w:rsidRPr="00930AED">
              <w:rPr>
                <w:rFonts w:ascii="Times New Roman" w:hAnsi="Times New Roman"/>
                <w:i/>
                <w:iCs/>
                <w:sz w:val="24"/>
                <w:szCs w:val="24"/>
              </w:rPr>
              <w:t>Esitatakse lõpparuandes</w:t>
            </w:r>
          </w:p>
        </w:tc>
      </w:tr>
    </w:tbl>
    <w:p w14:paraId="4F684D13" w14:textId="77777777" w:rsidR="002F78AA" w:rsidRPr="00930AED" w:rsidRDefault="002F78AA" w:rsidP="00C16D1E">
      <w:pPr>
        <w:tabs>
          <w:tab w:val="left" w:pos="945"/>
        </w:tabs>
        <w:spacing w:after="0" w:line="240" w:lineRule="auto"/>
        <w:rPr>
          <w:rFonts w:ascii="Times New Roman" w:hAnsi="Times New Roman"/>
          <w:sz w:val="24"/>
          <w:szCs w:val="24"/>
        </w:rPr>
      </w:pPr>
    </w:p>
    <w:tbl>
      <w:tblPr>
        <w:tblStyle w:val="Kontuurtabel"/>
        <w:tblW w:w="5000" w:type="pct"/>
        <w:tblLook w:val="04A0" w:firstRow="1" w:lastRow="0" w:firstColumn="1" w:lastColumn="0" w:noHBand="0" w:noVBand="1"/>
      </w:tblPr>
      <w:tblGrid>
        <w:gridCol w:w="15388"/>
      </w:tblGrid>
      <w:tr w:rsidR="00C16D1E" w:rsidRPr="00930AED" w14:paraId="2892BC52" w14:textId="77777777" w:rsidTr="00E72E3C">
        <w:tc>
          <w:tcPr>
            <w:tcW w:w="5000" w:type="pct"/>
            <w:shd w:val="pct5" w:color="auto" w:fill="auto"/>
            <w:hideMark/>
          </w:tcPr>
          <w:p w14:paraId="10DDD074" w14:textId="77777777" w:rsidR="002F78AA" w:rsidRPr="00930AED" w:rsidRDefault="002F78AA" w:rsidP="00C16D1E">
            <w:pPr>
              <w:tabs>
                <w:tab w:val="left" w:pos="945"/>
              </w:tabs>
              <w:rPr>
                <w:rFonts w:ascii="Times New Roman" w:hAnsi="Times New Roman"/>
                <w:b/>
                <w:sz w:val="24"/>
                <w:szCs w:val="24"/>
              </w:rPr>
            </w:pPr>
            <w:r w:rsidRPr="00930AED">
              <w:rPr>
                <w:rFonts w:ascii="Times New Roman" w:hAnsi="Times New Roman"/>
                <w:b/>
                <w:sz w:val="24"/>
                <w:szCs w:val="24"/>
              </w:rPr>
              <w:t>KÜSKi tegevus Kodanike Euroopa kontaktpunktina</w:t>
            </w:r>
          </w:p>
        </w:tc>
      </w:tr>
      <w:tr w:rsidR="00C16D1E" w:rsidRPr="00930AED" w14:paraId="217790CD" w14:textId="77777777" w:rsidTr="00E72E3C">
        <w:tc>
          <w:tcPr>
            <w:tcW w:w="5000" w:type="pct"/>
            <w:shd w:val="pct5" w:color="auto" w:fill="auto"/>
            <w:hideMark/>
          </w:tcPr>
          <w:p w14:paraId="204F68E3"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1. Läbiviidud tegevuste kirjeldus (toimumise aeg, kulg, osalejad, olulisemad tähelepanekud jms)</w:t>
            </w:r>
          </w:p>
        </w:tc>
      </w:tr>
      <w:tr w:rsidR="00E72E3C" w:rsidRPr="00930AED" w14:paraId="6AC6EF71" w14:textId="77777777" w:rsidTr="00E72E3C">
        <w:trPr>
          <w:trHeight w:val="860"/>
        </w:trPr>
        <w:tc>
          <w:tcPr>
            <w:tcW w:w="5000" w:type="pct"/>
          </w:tcPr>
          <w:p w14:paraId="0F605CDD" w14:textId="77777777" w:rsidR="0063334C" w:rsidRPr="003E3454" w:rsidRDefault="0063334C" w:rsidP="0063334C">
            <w:pPr>
              <w:tabs>
                <w:tab w:val="left" w:pos="945"/>
              </w:tabs>
              <w:spacing w:before="80" w:after="80"/>
              <w:jc w:val="both"/>
              <w:rPr>
                <w:rFonts w:ascii="Times New Roman" w:hAnsi="Times New Roman"/>
                <w:sz w:val="24"/>
                <w:szCs w:val="24"/>
              </w:rPr>
            </w:pPr>
            <w:r w:rsidRPr="003E3454">
              <w:rPr>
                <w:rFonts w:ascii="Times New Roman" w:hAnsi="Times New Roman"/>
                <w:sz w:val="24"/>
                <w:szCs w:val="24"/>
              </w:rPr>
              <w:t xml:space="preserve">KÜSK oli programmperioodi aastatel 2014-2020 ning 2021. aasta alguses Euroopa Liidu rahastusprogrammi </w:t>
            </w:r>
            <w:r w:rsidRPr="003E3454">
              <w:rPr>
                <w:rFonts w:ascii="Times New Roman" w:hAnsi="Times New Roman"/>
                <w:b/>
                <w:sz w:val="24"/>
                <w:szCs w:val="24"/>
              </w:rPr>
              <w:t>Kodanike Euroopa kontaktpunktiks.</w:t>
            </w:r>
            <w:r w:rsidRPr="003E3454">
              <w:rPr>
                <w:rFonts w:ascii="Times New Roman" w:hAnsi="Times New Roman"/>
                <w:sz w:val="24"/>
                <w:szCs w:val="24"/>
              </w:rPr>
              <w:t xml:space="preserve"> Kontaktpunkti eesmärgiks oli teavitada sihtgruppe programmi tegevuse tulemustest ja jagada taotlusvoorude uue Kodanike, Võrdõiguslikkuse, Õiguste ja Väärtuste programmi raames jätkumise info nii kontaktipunkti kui partnerite poolt korraldatud sündmusel. 2021. aasta esimese kolme kuu jooksul korraldati, viidi läbi koostöös partneritega ja tutvustati programmi 4 korral viies teadmisi programmist rohkem kui 167 osalejani veebiseminaride ja -töötubade ning partnerlust soodustava kontaktseminari kaudu.</w:t>
            </w:r>
          </w:p>
          <w:p w14:paraId="7ED736F0" w14:textId="77777777" w:rsidR="0063334C" w:rsidRPr="003E3454" w:rsidRDefault="0063334C" w:rsidP="0063334C">
            <w:pPr>
              <w:tabs>
                <w:tab w:val="left" w:pos="945"/>
              </w:tabs>
              <w:spacing w:before="80" w:after="80"/>
              <w:jc w:val="both"/>
              <w:rPr>
                <w:rFonts w:ascii="Times New Roman" w:hAnsi="Times New Roman"/>
                <w:sz w:val="24"/>
                <w:szCs w:val="24"/>
              </w:rPr>
            </w:pPr>
            <w:r w:rsidRPr="003E3454">
              <w:rPr>
                <w:rFonts w:ascii="Times New Roman" w:hAnsi="Times New Roman"/>
                <w:sz w:val="24"/>
                <w:szCs w:val="24"/>
              </w:rPr>
              <w:t xml:space="preserve">Eestikeelne ja venekeelne veebiseminar toimusid </w:t>
            </w:r>
            <w:r>
              <w:rPr>
                <w:rFonts w:ascii="Times New Roman" w:hAnsi="Times New Roman"/>
                <w:sz w:val="24"/>
                <w:szCs w:val="24"/>
              </w:rPr>
              <w:t xml:space="preserve">1.02 </w:t>
            </w:r>
            <w:r w:rsidRPr="003E3454">
              <w:rPr>
                <w:rFonts w:ascii="Times New Roman" w:hAnsi="Times New Roman"/>
                <w:sz w:val="24"/>
                <w:szCs w:val="24"/>
              </w:rPr>
              <w:t>koostöös Põhjamaade Ministrite Nõukogu Esindusega Eestis. Lisaks jagati programmiga seonduvat teavet Eesti, Poola ja Soome virtuaalsel lõpuseminaril</w:t>
            </w:r>
            <w:r>
              <w:rPr>
                <w:rFonts w:ascii="Times New Roman" w:hAnsi="Times New Roman"/>
                <w:sz w:val="24"/>
                <w:szCs w:val="24"/>
              </w:rPr>
              <w:t xml:space="preserve"> 10.03</w:t>
            </w:r>
            <w:r w:rsidRPr="003E3454">
              <w:rPr>
                <w:rFonts w:ascii="Times New Roman" w:hAnsi="Times New Roman"/>
                <w:sz w:val="24"/>
                <w:szCs w:val="24"/>
              </w:rPr>
              <w:t xml:space="preserve"> ning </w:t>
            </w:r>
            <w:r>
              <w:rPr>
                <w:rFonts w:ascii="Times New Roman" w:hAnsi="Times New Roman"/>
                <w:sz w:val="24"/>
                <w:szCs w:val="24"/>
              </w:rPr>
              <w:t xml:space="preserve">29.03 toimunud </w:t>
            </w:r>
            <w:r w:rsidRPr="003E3454">
              <w:rPr>
                <w:rFonts w:ascii="Times New Roman" w:hAnsi="Times New Roman"/>
                <w:sz w:val="24"/>
                <w:szCs w:val="24"/>
              </w:rPr>
              <w:t>programmi Eesti lõpuseminaril.</w:t>
            </w:r>
          </w:p>
          <w:p w14:paraId="6125309D" w14:textId="21639F48" w:rsidR="00E72E3C" w:rsidRPr="00930AED" w:rsidRDefault="0063334C" w:rsidP="0063334C">
            <w:pPr>
              <w:jc w:val="both"/>
              <w:rPr>
                <w:rFonts w:ascii="Times New Roman" w:hAnsi="Times New Roman"/>
                <w:sz w:val="24"/>
                <w:szCs w:val="24"/>
              </w:rPr>
            </w:pPr>
            <w:r w:rsidRPr="003E3454">
              <w:rPr>
                <w:rFonts w:ascii="Times New Roman" w:hAnsi="Times New Roman"/>
                <w:sz w:val="24"/>
                <w:szCs w:val="24"/>
              </w:rPr>
              <w:t>Programmi taotlustähtaegu, tingimusi ja sündmusi puudutavat meediakajastust jagati rohkem kui 1020 uudiskirja listi liikmele ja rohkem kui 2400 järgijaga KÜSKi Facebooki lehel. Kodanikeeuroopa.kysk.ee veebilehe infoni ja regulaarsete uudisteni jõuti 2021. aastal rohkem kui 1100 külastusega.</w:t>
            </w:r>
          </w:p>
        </w:tc>
      </w:tr>
      <w:tr w:rsidR="00C16D1E" w:rsidRPr="00930AED" w14:paraId="695B1A7A" w14:textId="77777777" w:rsidTr="00E72E3C">
        <w:tc>
          <w:tcPr>
            <w:tcW w:w="5000" w:type="pct"/>
            <w:shd w:val="pct5" w:color="auto" w:fill="auto"/>
            <w:vAlign w:val="center"/>
          </w:tcPr>
          <w:p w14:paraId="7F2C80EE" w14:textId="77777777" w:rsidR="002F78AA" w:rsidRPr="00930AED" w:rsidRDefault="002F78AA" w:rsidP="00C16D1E">
            <w:pPr>
              <w:tabs>
                <w:tab w:val="left" w:pos="945"/>
              </w:tabs>
              <w:rPr>
                <w:rFonts w:ascii="Times New Roman" w:hAnsi="Times New Roman"/>
                <w:sz w:val="24"/>
                <w:szCs w:val="24"/>
              </w:rPr>
            </w:pPr>
            <w:r w:rsidRPr="00930AED">
              <w:rPr>
                <w:rFonts w:ascii="Times New Roman" w:hAnsi="Times New Roman"/>
                <w:sz w:val="24"/>
                <w:szCs w:val="24"/>
              </w:rPr>
              <w:t>2. Tegevuste olulisemad tulemused</w:t>
            </w:r>
          </w:p>
        </w:tc>
      </w:tr>
      <w:tr w:rsidR="0063334C" w:rsidRPr="00930AED" w14:paraId="785815D6" w14:textId="77777777" w:rsidTr="00E72E3C">
        <w:trPr>
          <w:trHeight w:val="894"/>
        </w:trPr>
        <w:tc>
          <w:tcPr>
            <w:tcW w:w="5000" w:type="pct"/>
            <w:vAlign w:val="center"/>
          </w:tcPr>
          <w:p w14:paraId="4CFAB39F" w14:textId="77777777" w:rsidR="0063334C" w:rsidRPr="003E3454" w:rsidRDefault="0063334C" w:rsidP="0063334C">
            <w:pPr>
              <w:tabs>
                <w:tab w:val="left" w:pos="945"/>
              </w:tabs>
              <w:jc w:val="both"/>
              <w:rPr>
                <w:rFonts w:ascii="Times New Roman" w:hAnsi="Times New Roman"/>
                <w:sz w:val="24"/>
                <w:szCs w:val="24"/>
              </w:rPr>
            </w:pPr>
            <w:r w:rsidRPr="003E3454">
              <w:rPr>
                <w:rFonts w:ascii="Times New Roman" w:hAnsi="Times New Roman"/>
                <w:sz w:val="24"/>
                <w:szCs w:val="24"/>
              </w:rPr>
              <w:t xml:space="preserve">2020. aastaga lõppes Kodanike Euroopa programmi 7. aastane periood ja meetmetesse taotluste esitamine. </w:t>
            </w:r>
          </w:p>
          <w:p w14:paraId="48C9BD5E" w14:textId="77777777" w:rsidR="0063334C" w:rsidRPr="003E3454" w:rsidRDefault="0063334C" w:rsidP="0063334C">
            <w:pPr>
              <w:tabs>
                <w:tab w:val="left" w:pos="945"/>
              </w:tabs>
              <w:jc w:val="both"/>
              <w:rPr>
                <w:rFonts w:ascii="Times New Roman" w:hAnsi="Times New Roman"/>
                <w:sz w:val="24"/>
                <w:szCs w:val="24"/>
              </w:rPr>
            </w:pPr>
            <w:r w:rsidRPr="003E3454">
              <w:rPr>
                <w:rFonts w:ascii="Times New Roman" w:hAnsi="Times New Roman"/>
                <w:sz w:val="24"/>
                <w:szCs w:val="24"/>
              </w:rPr>
              <w:t xml:space="preserve">Kogu programmperioodi jooksul esitati Eestist </w:t>
            </w:r>
            <w:r>
              <w:rPr>
                <w:rFonts w:ascii="Times New Roman" w:hAnsi="Times New Roman"/>
                <w:sz w:val="24"/>
                <w:szCs w:val="24"/>
              </w:rPr>
              <w:t>85</w:t>
            </w:r>
            <w:r w:rsidRPr="003E3454">
              <w:rPr>
                <w:rFonts w:ascii="Times New Roman" w:hAnsi="Times New Roman"/>
                <w:sz w:val="24"/>
                <w:szCs w:val="24"/>
              </w:rPr>
              <w:t xml:space="preserve"> projekti, toetust sai 9 projekti kogusummas 672 330 eurot. Toetust said Eesti Sõjamuuseum (2 korda), Jaan Tõnissioni Instituut, MTÜ Mondo, Tartu Linn, Valga Linnavalitsus, Lääne-Viru Omavalitsuste Liit, TalTech ja Sillamäe Lastekaitse Ühing. Partnerina osaleti rohkem kui 124 korral. Üle Euroopa esitati 10 936 projekti, toetust sai 2529 projekti kogusummas 167,2 miljonit eurot ning partnerina osaleti rohkem kui 14 707 korral. </w:t>
            </w:r>
          </w:p>
          <w:p w14:paraId="7E729A7C" w14:textId="77777777" w:rsidR="0063334C" w:rsidRPr="003E3454" w:rsidRDefault="0063334C" w:rsidP="0063334C">
            <w:pPr>
              <w:jc w:val="both"/>
              <w:rPr>
                <w:rFonts w:ascii="Times New Roman" w:hAnsi="Times New Roman"/>
                <w:sz w:val="24"/>
                <w:szCs w:val="24"/>
              </w:rPr>
            </w:pPr>
            <w:r>
              <w:rPr>
                <w:rFonts w:ascii="Times New Roman" w:hAnsi="Times New Roman"/>
                <w:sz w:val="24"/>
                <w:szCs w:val="24"/>
              </w:rPr>
              <w:t xml:space="preserve">Kontaktpunkti poolt </w:t>
            </w:r>
            <w:r w:rsidRPr="00312CA0">
              <w:rPr>
                <w:rFonts w:ascii="Times New Roman" w:hAnsi="Times New Roman"/>
                <w:sz w:val="24"/>
                <w:szCs w:val="24"/>
              </w:rPr>
              <w:t>korralda</w:t>
            </w:r>
            <w:r>
              <w:rPr>
                <w:rFonts w:ascii="Times New Roman" w:hAnsi="Times New Roman"/>
                <w:sz w:val="24"/>
                <w:szCs w:val="24"/>
              </w:rPr>
              <w:t xml:space="preserve">ti ja </w:t>
            </w:r>
            <w:r w:rsidRPr="00312CA0">
              <w:rPr>
                <w:rFonts w:ascii="Times New Roman" w:hAnsi="Times New Roman"/>
                <w:sz w:val="24"/>
                <w:szCs w:val="24"/>
              </w:rPr>
              <w:t>vii</w:t>
            </w:r>
            <w:r>
              <w:rPr>
                <w:rFonts w:ascii="Times New Roman" w:hAnsi="Times New Roman"/>
                <w:sz w:val="24"/>
                <w:szCs w:val="24"/>
              </w:rPr>
              <w:t>di</w:t>
            </w:r>
            <w:r w:rsidRPr="00312CA0">
              <w:rPr>
                <w:rFonts w:ascii="Times New Roman" w:hAnsi="Times New Roman"/>
                <w:sz w:val="24"/>
                <w:szCs w:val="24"/>
              </w:rPr>
              <w:t xml:space="preserve"> läbi koostöös partneritega </w:t>
            </w:r>
            <w:r>
              <w:rPr>
                <w:rFonts w:ascii="Times New Roman" w:hAnsi="Times New Roman"/>
                <w:sz w:val="24"/>
                <w:szCs w:val="24"/>
              </w:rPr>
              <w:t xml:space="preserve">ning </w:t>
            </w:r>
            <w:r w:rsidRPr="003E3454">
              <w:rPr>
                <w:rFonts w:ascii="Times New Roman" w:hAnsi="Times New Roman"/>
                <w:sz w:val="24"/>
                <w:szCs w:val="24"/>
              </w:rPr>
              <w:t>tutvustati programmi muudel sündmustel rohkem kui 70 korral viies teadmisi programmist otseselt rohkem kui 1800 osalejani töötubade, ettekannete, veebiseminaride ja partnerlust soodustavate kontaktseminaride kaudu.</w:t>
            </w:r>
          </w:p>
          <w:p w14:paraId="0D9D7100" w14:textId="77777777" w:rsidR="0063334C" w:rsidRDefault="0063334C" w:rsidP="0063334C">
            <w:pPr>
              <w:jc w:val="both"/>
              <w:rPr>
                <w:rFonts w:ascii="Times New Roman" w:hAnsi="Times New Roman"/>
                <w:sz w:val="24"/>
                <w:szCs w:val="24"/>
              </w:rPr>
            </w:pPr>
            <w:r w:rsidRPr="003E3454">
              <w:rPr>
                <w:rFonts w:ascii="Times New Roman" w:hAnsi="Times New Roman"/>
                <w:sz w:val="24"/>
                <w:szCs w:val="24"/>
              </w:rPr>
              <w:t xml:space="preserve">Programmi tutvustamisel tehti regulaarselt koostööd mitmete rahvusvaheliste ja kohalike fondidega nagu Erasmus+, Loov Euroopa, Põhjamaade Ministrite Nõukogu ja Avatud Eesti Fond. Samuti  katusorganisatsioonidega ja vabaühendustega, sh Vabaühenduste Liiduga, Eesti Linnade ja Valdade </w:t>
            </w:r>
            <w:r w:rsidRPr="00312CA0">
              <w:rPr>
                <w:rFonts w:ascii="Times New Roman" w:hAnsi="Times New Roman"/>
                <w:sz w:val="24"/>
                <w:szCs w:val="24"/>
              </w:rPr>
              <w:t xml:space="preserve">Liiduga ja Eesti Inimõiguste Keskusega. </w:t>
            </w:r>
          </w:p>
          <w:p w14:paraId="6C04BA7B" w14:textId="77777777" w:rsidR="0063334C" w:rsidRDefault="0063334C" w:rsidP="0063334C">
            <w:pPr>
              <w:jc w:val="both"/>
              <w:rPr>
                <w:rFonts w:ascii="Times New Roman" w:hAnsi="Times New Roman"/>
                <w:sz w:val="24"/>
                <w:szCs w:val="24"/>
              </w:rPr>
            </w:pPr>
            <w:r>
              <w:rPr>
                <w:rFonts w:ascii="Times New Roman" w:hAnsi="Times New Roman"/>
                <w:sz w:val="24"/>
                <w:szCs w:val="24"/>
              </w:rPr>
              <w:lastRenderedPageBreak/>
              <w:t>Läbi aastate olid p</w:t>
            </w:r>
            <w:r w:rsidRPr="00312CA0">
              <w:rPr>
                <w:rFonts w:ascii="Times New Roman" w:hAnsi="Times New Roman"/>
                <w:sz w:val="24"/>
                <w:szCs w:val="24"/>
              </w:rPr>
              <w:t>artneriteks ka Maakondlikud Arenduskeskused, Europe Direct teabekeskused, Euroopa Liidu Komisjoni esindus Eestis</w:t>
            </w:r>
            <w:r>
              <w:rPr>
                <w:rFonts w:ascii="Times New Roman" w:hAnsi="Times New Roman"/>
                <w:sz w:val="24"/>
                <w:szCs w:val="24"/>
              </w:rPr>
              <w:t xml:space="preserve"> ning</w:t>
            </w:r>
            <w:r w:rsidRPr="00312CA0">
              <w:rPr>
                <w:rFonts w:ascii="Times New Roman" w:hAnsi="Times New Roman"/>
                <w:sz w:val="24"/>
                <w:szCs w:val="24"/>
              </w:rPr>
              <w:t xml:space="preserve"> Arvamusfestival. Sündmustele kaasa</w:t>
            </w:r>
            <w:r>
              <w:rPr>
                <w:rFonts w:ascii="Times New Roman" w:hAnsi="Times New Roman"/>
                <w:sz w:val="24"/>
                <w:szCs w:val="24"/>
              </w:rPr>
              <w:t>ti</w:t>
            </w:r>
            <w:r w:rsidRPr="00312CA0">
              <w:rPr>
                <w:rFonts w:ascii="Times New Roman" w:hAnsi="Times New Roman"/>
                <w:sz w:val="24"/>
                <w:szCs w:val="24"/>
              </w:rPr>
              <w:t xml:space="preserve"> kogemusi jagama programmist toetust saanud vabaühendusi, kohalikke omavalitsusi, muuseume, ülikoo</w:t>
            </w:r>
            <w:r>
              <w:rPr>
                <w:rFonts w:ascii="Times New Roman" w:hAnsi="Times New Roman"/>
                <w:sz w:val="24"/>
                <w:szCs w:val="24"/>
              </w:rPr>
              <w:t>le</w:t>
            </w:r>
            <w:r w:rsidRPr="00312CA0">
              <w:rPr>
                <w:rFonts w:ascii="Times New Roman" w:hAnsi="Times New Roman"/>
                <w:sz w:val="24"/>
                <w:szCs w:val="24"/>
              </w:rPr>
              <w:t xml:space="preserve"> ja teisi asutusi</w:t>
            </w:r>
            <w:r>
              <w:rPr>
                <w:rFonts w:ascii="Times New Roman" w:hAnsi="Times New Roman"/>
                <w:sz w:val="24"/>
                <w:szCs w:val="24"/>
              </w:rPr>
              <w:t xml:space="preserve">. </w:t>
            </w:r>
          </w:p>
          <w:p w14:paraId="6713A970" w14:textId="0C72E457" w:rsidR="0063334C" w:rsidRPr="00930AED" w:rsidRDefault="0063334C" w:rsidP="0063334C">
            <w:pPr>
              <w:tabs>
                <w:tab w:val="left" w:pos="945"/>
              </w:tabs>
              <w:rPr>
                <w:rFonts w:ascii="Times New Roman" w:hAnsi="Times New Roman"/>
                <w:sz w:val="24"/>
                <w:szCs w:val="24"/>
              </w:rPr>
            </w:pPr>
            <w:r>
              <w:rPr>
                <w:rFonts w:ascii="Times New Roman" w:hAnsi="Times New Roman"/>
                <w:sz w:val="24"/>
                <w:szCs w:val="24"/>
              </w:rPr>
              <w:t xml:space="preserve">Programmi teiste Euroopa Liidu riikide kontaktpunktidega toimus aktiivne koostöö korraldamaks rohkem kui 10 rahvusvahelist partnereid kokku toovaid Läänemeremaade, Balti riikide, Eesti-Soome ja Eesti-Soome-Poola kontaktseminare. </w:t>
            </w:r>
          </w:p>
        </w:tc>
      </w:tr>
      <w:tr w:rsidR="0063334C" w:rsidRPr="00930AED" w14:paraId="57C3220F" w14:textId="77777777" w:rsidTr="00E72E3C">
        <w:tc>
          <w:tcPr>
            <w:tcW w:w="5000" w:type="pct"/>
            <w:shd w:val="pct5" w:color="auto" w:fill="auto"/>
            <w:vAlign w:val="center"/>
          </w:tcPr>
          <w:p w14:paraId="664A9F03" w14:textId="77777777" w:rsidR="0063334C" w:rsidRPr="00930AED" w:rsidRDefault="0063334C" w:rsidP="0063334C">
            <w:pPr>
              <w:tabs>
                <w:tab w:val="left" w:pos="945"/>
              </w:tabs>
              <w:rPr>
                <w:rFonts w:ascii="Times New Roman" w:hAnsi="Times New Roman"/>
                <w:sz w:val="24"/>
                <w:szCs w:val="24"/>
              </w:rPr>
            </w:pPr>
            <w:r w:rsidRPr="00930AED">
              <w:rPr>
                <w:rFonts w:ascii="Times New Roman" w:hAnsi="Times New Roman"/>
                <w:sz w:val="24"/>
                <w:szCs w:val="24"/>
              </w:rPr>
              <w:lastRenderedPageBreak/>
              <w:t>3. Olulised erinevused või kõrvalekalded tegevuste läbiviimisel või tulemustes võrreldes kavandatuga (millest tulenevalt?)</w:t>
            </w:r>
          </w:p>
        </w:tc>
      </w:tr>
      <w:tr w:rsidR="0063334C" w:rsidRPr="00930AED" w14:paraId="07E0DE49" w14:textId="77777777" w:rsidTr="00E72E3C">
        <w:trPr>
          <w:trHeight w:val="894"/>
        </w:trPr>
        <w:tc>
          <w:tcPr>
            <w:tcW w:w="5000" w:type="pct"/>
            <w:vAlign w:val="center"/>
          </w:tcPr>
          <w:p w14:paraId="73FE8FD5" w14:textId="71870B93" w:rsidR="0063334C" w:rsidRPr="00930AED" w:rsidRDefault="0063334C" w:rsidP="0063334C">
            <w:pPr>
              <w:tabs>
                <w:tab w:val="left" w:pos="945"/>
              </w:tabs>
              <w:rPr>
                <w:rFonts w:ascii="Times New Roman" w:hAnsi="Times New Roman"/>
                <w:sz w:val="24"/>
                <w:szCs w:val="24"/>
              </w:rPr>
            </w:pPr>
            <w:r w:rsidRPr="00930AED">
              <w:rPr>
                <w:rFonts w:ascii="Times New Roman" w:hAnsi="Times New Roman"/>
                <w:sz w:val="24"/>
                <w:szCs w:val="24"/>
              </w:rPr>
              <w:t>Planeeriti viia ellu programmi lõpukonverents, mis toimus COVID-19 viirusest tingitud piirangute tõttu virtuaalselt. 2020. aastal jäid osad planeeritud sündmused toimumata ning seetõttu korraldati koostööpartneritega lisaks kaks veebiseminari ning koostöös Poola ja Soomega kontaktpunktidega programmi ühine virtuaalne lõpuseminar. 2020. aastal toimumata jäänud iga-aastane kaheksa riigi osalejaid kokku toov Läänemeremaade kontaktseminar jäi ka 2021. aastal toimumata.</w:t>
            </w:r>
          </w:p>
        </w:tc>
      </w:tr>
    </w:tbl>
    <w:p w14:paraId="58BC4C64" w14:textId="77777777" w:rsidR="002F78AA" w:rsidRPr="00930AED" w:rsidRDefault="002F78AA" w:rsidP="00C16D1E">
      <w:pPr>
        <w:tabs>
          <w:tab w:val="left" w:pos="945"/>
        </w:tabs>
        <w:spacing w:after="0" w:line="240" w:lineRule="auto"/>
        <w:rPr>
          <w:rFonts w:ascii="Times New Roman" w:hAnsi="Times New Roman"/>
          <w:b/>
          <w:sz w:val="24"/>
          <w:szCs w:val="24"/>
        </w:rPr>
      </w:pPr>
    </w:p>
    <w:p w14:paraId="4D5A41D0" w14:textId="00AA5C1F" w:rsidR="003A375D" w:rsidRPr="00930AED" w:rsidRDefault="003A375D" w:rsidP="00C16D1E">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5"/>
        <w:gridCol w:w="5004"/>
        <w:gridCol w:w="5029"/>
      </w:tblGrid>
      <w:tr w:rsidR="00C16D1E" w:rsidRPr="00930AED" w14:paraId="426E847E" w14:textId="77777777" w:rsidTr="00C218C7">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930AED" w:rsidRDefault="002F78AA" w:rsidP="00C16D1E">
            <w:pPr>
              <w:pStyle w:val="Application2"/>
              <w:spacing w:before="0" w:after="0"/>
              <w:jc w:val="left"/>
              <w:rPr>
                <w:rFonts w:ascii="Times New Roman" w:hAnsi="Times New Roman" w:cs="Times New Roman"/>
                <w:color w:val="auto"/>
                <w:sz w:val="24"/>
                <w:szCs w:val="24"/>
              </w:rPr>
            </w:pPr>
            <w:r w:rsidRPr="00930AED">
              <w:rPr>
                <w:rFonts w:ascii="Times New Roman" w:hAnsi="Times New Roman" w:cs="Times New Roman"/>
                <w:color w:val="auto"/>
                <w:sz w:val="24"/>
                <w:szCs w:val="24"/>
              </w:rPr>
              <w:t>Aruande kinnitus:</w:t>
            </w:r>
          </w:p>
        </w:tc>
      </w:tr>
      <w:tr w:rsidR="00C16D1E" w:rsidRPr="00930AED" w14:paraId="51A20989" w14:textId="77777777" w:rsidTr="00C218C7">
        <w:trPr>
          <w:trHeight w:val="284"/>
        </w:trPr>
        <w:tc>
          <w:tcPr>
            <w:tcW w:w="1740" w:type="pct"/>
            <w:shd w:val="clear" w:color="auto" w:fill="D9D9D9"/>
            <w:tcMar>
              <w:top w:w="0" w:type="dxa"/>
              <w:left w:w="57" w:type="dxa"/>
              <w:bottom w:w="0" w:type="dxa"/>
              <w:right w:w="57" w:type="dxa"/>
            </w:tcMar>
          </w:tcPr>
          <w:p w14:paraId="24DDA6B3" w14:textId="77777777" w:rsidR="002F78AA" w:rsidRPr="00930AED" w:rsidRDefault="002F78AA" w:rsidP="00C16D1E">
            <w:pPr>
              <w:pStyle w:val="Application2"/>
              <w:spacing w:before="0" w:after="0"/>
              <w:jc w:val="left"/>
              <w:rPr>
                <w:rFonts w:ascii="Times New Roman" w:hAnsi="Times New Roman" w:cs="Times New Roman"/>
                <w:color w:val="auto"/>
                <w:sz w:val="24"/>
                <w:szCs w:val="24"/>
              </w:rPr>
            </w:pPr>
            <w:r w:rsidRPr="00930AED">
              <w:rPr>
                <w:rFonts w:ascii="Times New Roman" w:hAnsi="Times New Roman" w:cs="Times New Roman"/>
                <w:color w:val="auto"/>
                <w:sz w:val="24"/>
                <w:szCs w:val="24"/>
              </w:rPr>
              <w:t>Allkirjaõigusliku isiku nimi</w:t>
            </w:r>
          </w:p>
        </w:tc>
        <w:tc>
          <w:tcPr>
            <w:tcW w:w="1626" w:type="pct"/>
            <w:shd w:val="clear" w:color="auto" w:fill="D9D9D9"/>
            <w:tcMar>
              <w:top w:w="0" w:type="dxa"/>
              <w:left w:w="57" w:type="dxa"/>
              <w:bottom w:w="0" w:type="dxa"/>
              <w:right w:w="57" w:type="dxa"/>
            </w:tcMar>
          </w:tcPr>
          <w:p w14:paraId="6650DB18" w14:textId="77777777" w:rsidR="002F78AA" w:rsidRPr="00930AED" w:rsidRDefault="002F78AA" w:rsidP="00C16D1E">
            <w:pPr>
              <w:pStyle w:val="Application2"/>
              <w:spacing w:before="0" w:after="0"/>
              <w:jc w:val="left"/>
              <w:rPr>
                <w:rFonts w:ascii="Times New Roman" w:hAnsi="Times New Roman" w:cs="Times New Roman"/>
                <w:color w:val="auto"/>
                <w:sz w:val="24"/>
                <w:szCs w:val="24"/>
              </w:rPr>
            </w:pPr>
            <w:r w:rsidRPr="00930AED">
              <w:rPr>
                <w:rFonts w:ascii="Times New Roman" w:hAnsi="Times New Roman" w:cs="Times New Roman"/>
                <w:color w:val="auto"/>
                <w:sz w:val="24"/>
                <w:szCs w:val="24"/>
              </w:rPr>
              <w:t>Amet</w:t>
            </w:r>
          </w:p>
        </w:tc>
        <w:tc>
          <w:tcPr>
            <w:tcW w:w="1634" w:type="pct"/>
            <w:shd w:val="clear" w:color="auto" w:fill="D9D9D9"/>
            <w:tcMar>
              <w:top w:w="0" w:type="dxa"/>
              <w:left w:w="57" w:type="dxa"/>
              <w:bottom w:w="0" w:type="dxa"/>
              <w:right w:w="57" w:type="dxa"/>
            </w:tcMar>
          </w:tcPr>
          <w:p w14:paraId="46F21F28" w14:textId="77777777" w:rsidR="002F78AA" w:rsidRPr="00930AED" w:rsidRDefault="002F78AA" w:rsidP="00C16D1E">
            <w:pPr>
              <w:pStyle w:val="Application2"/>
              <w:spacing w:before="0" w:after="0"/>
              <w:jc w:val="left"/>
              <w:rPr>
                <w:rFonts w:ascii="Times New Roman" w:hAnsi="Times New Roman" w:cs="Times New Roman"/>
                <w:color w:val="auto"/>
                <w:sz w:val="24"/>
                <w:szCs w:val="24"/>
              </w:rPr>
            </w:pPr>
            <w:r w:rsidRPr="00930AED">
              <w:rPr>
                <w:rFonts w:ascii="Times New Roman" w:hAnsi="Times New Roman" w:cs="Times New Roman"/>
                <w:color w:val="auto"/>
                <w:sz w:val="24"/>
                <w:szCs w:val="24"/>
              </w:rPr>
              <w:t>Allkiri</w:t>
            </w:r>
          </w:p>
        </w:tc>
      </w:tr>
      <w:tr w:rsidR="00C16D1E" w:rsidRPr="00930AED" w14:paraId="5887A66F" w14:textId="77777777" w:rsidTr="00C218C7">
        <w:trPr>
          <w:trHeight w:val="284"/>
        </w:trPr>
        <w:tc>
          <w:tcPr>
            <w:tcW w:w="1740" w:type="pct"/>
            <w:tcMar>
              <w:top w:w="0" w:type="dxa"/>
              <w:left w:w="57" w:type="dxa"/>
              <w:bottom w:w="0" w:type="dxa"/>
              <w:right w:w="57" w:type="dxa"/>
            </w:tcMar>
          </w:tcPr>
          <w:p w14:paraId="5054BBF6" w14:textId="498BB2ED" w:rsidR="002F78AA" w:rsidRPr="00930AED" w:rsidRDefault="000D4117" w:rsidP="00C16D1E">
            <w:pPr>
              <w:pStyle w:val="Application2"/>
              <w:spacing w:before="0" w:after="0"/>
              <w:jc w:val="left"/>
              <w:rPr>
                <w:rFonts w:ascii="Times New Roman" w:hAnsi="Times New Roman" w:cs="Times New Roman"/>
                <w:b w:val="0"/>
                <w:bCs/>
                <w:color w:val="auto"/>
                <w:sz w:val="24"/>
                <w:szCs w:val="24"/>
              </w:rPr>
            </w:pPr>
            <w:r w:rsidRPr="00930AED">
              <w:rPr>
                <w:rFonts w:ascii="Times New Roman" w:hAnsi="Times New Roman" w:cs="Times New Roman"/>
                <w:b w:val="0"/>
                <w:bCs/>
                <w:color w:val="auto"/>
                <w:sz w:val="24"/>
                <w:szCs w:val="24"/>
              </w:rPr>
              <w:t>Anneli Roosalu</w:t>
            </w:r>
          </w:p>
        </w:tc>
        <w:tc>
          <w:tcPr>
            <w:tcW w:w="1626" w:type="pct"/>
            <w:tcMar>
              <w:top w:w="0" w:type="dxa"/>
              <w:left w:w="57" w:type="dxa"/>
              <w:bottom w:w="0" w:type="dxa"/>
              <w:right w:w="57" w:type="dxa"/>
            </w:tcMar>
          </w:tcPr>
          <w:p w14:paraId="5DBBBB7C" w14:textId="72C0A44F" w:rsidR="002F78AA" w:rsidRPr="00930AED" w:rsidRDefault="000D4117" w:rsidP="00C16D1E">
            <w:pPr>
              <w:pStyle w:val="Application2"/>
              <w:spacing w:before="0" w:after="0"/>
              <w:jc w:val="left"/>
              <w:rPr>
                <w:rFonts w:ascii="Times New Roman" w:hAnsi="Times New Roman" w:cs="Times New Roman"/>
                <w:b w:val="0"/>
                <w:bCs/>
                <w:color w:val="auto"/>
                <w:sz w:val="24"/>
                <w:szCs w:val="24"/>
              </w:rPr>
            </w:pPr>
            <w:r w:rsidRPr="00930AED">
              <w:rPr>
                <w:rFonts w:ascii="Times New Roman" w:hAnsi="Times New Roman" w:cs="Times New Roman"/>
                <w:b w:val="0"/>
                <w:bCs/>
                <w:color w:val="auto"/>
                <w:sz w:val="24"/>
                <w:szCs w:val="24"/>
              </w:rPr>
              <w:t xml:space="preserve">Juhataja </w:t>
            </w:r>
          </w:p>
        </w:tc>
        <w:tc>
          <w:tcPr>
            <w:tcW w:w="1634" w:type="pct"/>
            <w:tcMar>
              <w:top w:w="0" w:type="dxa"/>
              <w:left w:w="57" w:type="dxa"/>
              <w:bottom w:w="0" w:type="dxa"/>
              <w:right w:w="57" w:type="dxa"/>
            </w:tcMar>
          </w:tcPr>
          <w:p w14:paraId="06146C33" w14:textId="013EF665" w:rsidR="002F78AA" w:rsidRPr="00930AED" w:rsidRDefault="000D4117" w:rsidP="00C16D1E">
            <w:pPr>
              <w:pStyle w:val="Application2"/>
              <w:spacing w:before="0" w:after="0"/>
              <w:jc w:val="left"/>
              <w:rPr>
                <w:rFonts w:ascii="Times New Roman" w:hAnsi="Times New Roman" w:cs="Times New Roman"/>
                <w:b w:val="0"/>
                <w:bCs/>
                <w:color w:val="auto"/>
                <w:sz w:val="24"/>
                <w:szCs w:val="24"/>
              </w:rPr>
            </w:pPr>
            <w:r w:rsidRPr="00930AED">
              <w:rPr>
                <w:rFonts w:ascii="Times New Roman" w:hAnsi="Times New Roman" w:cs="Times New Roman"/>
                <w:b w:val="0"/>
                <w:bCs/>
                <w:color w:val="auto"/>
                <w:sz w:val="24"/>
                <w:szCs w:val="24"/>
              </w:rPr>
              <w:t>Digitaalselt allkirjastatud</w:t>
            </w:r>
          </w:p>
        </w:tc>
      </w:tr>
    </w:tbl>
    <w:p w14:paraId="6B8A55DE" w14:textId="77777777" w:rsidR="00234695" w:rsidRPr="00930AED" w:rsidRDefault="00234695" w:rsidP="00C16D1E">
      <w:pPr>
        <w:spacing w:line="240" w:lineRule="auto"/>
        <w:rPr>
          <w:sz w:val="24"/>
          <w:szCs w:val="24"/>
        </w:rPr>
      </w:pPr>
    </w:p>
    <w:sectPr w:rsidR="00234695" w:rsidRPr="00930AED" w:rsidSect="00D77510">
      <w:headerReference w:type="default" r:id="rId30"/>
      <w:pgSz w:w="16838" w:h="11906" w:orient="landscape"/>
      <w:pgMar w:top="720" w:right="720" w:bottom="720" w:left="720" w:header="142"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70DFA" w14:textId="77777777" w:rsidR="000620BA" w:rsidRDefault="000620BA" w:rsidP="00384CA9">
      <w:pPr>
        <w:spacing w:after="0" w:line="240" w:lineRule="auto"/>
      </w:pPr>
      <w:r>
        <w:separator/>
      </w:r>
    </w:p>
  </w:endnote>
  <w:endnote w:type="continuationSeparator" w:id="0">
    <w:p w14:paraId="32CAFE5B" w14:textId="77777777" w:rsidR="000620BA" w:rsidRDefault="000620BA" w:rsidP="003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9F707" w14:textId="77777777" w:rsidR="000620BA" w:rsidRDefault="000620BA" w:rsidP="00384CA9">
      <w:pPr>
        <w:spacing w:after="0" w:line="240" w:lineRule="auto"/>
      </w:pPr>
      <w:r>
        <w:separator/>
      </w:r>
    </w:p>
  </w:footnote>
  <w:footnote w:type="continuationSeparator" w:id="0">
    <w:p w14:paraId="33CE69FD" w14:textId="77777777" w:rsidR="000620BA" w:rsidRDefault="000620BA" w:rsidP="00384CA9">
      <w:pPr>
        <w:spacing w:after="0" w:line="240" w:lineRule="auto"/>
      </w:pPr>
      <w:r>
        <w:continuationSeparator/>
      </w:r>
    </w:p>
  </w:footnote>
  <w:footnote w:id="1">
    <w:p w14:paraId="6470EACE" w14:textId="3903036F" w:rsidR="00326410" w:rsidRPr="00942BA6" w:rsidRDefault="00326410" w:rsidP="00326410">
      <w:pPr>
        <w:pStyle w:val="Allmrkusetekst"/>
        <w:rPr>
          <w:rFonts w:ascii="Times New Roman" w:hAnsi="Times New Roman" w:cs="Times New Roman"/>
          <w:sz w:val="18"/>
          <w:szCs w:val="18"/>
          <w:lang w:val="en-US"/>
        </w:rPr>
      </w:pPr>
      <w:bookmarkStart w:id="4" w:name="_Hlk76727716"/>
      <w:r w:rsidRPr="00942BA6">
        <w:rPr>
          <w:rStyle w:val="Allmrkuseviide"/>
          <w:rFonts w:ascii="Times New Roman" w:hAnsi="Times New Roman" w:cs="Times New Roman"/>
        </w:rPr>
        <w:footnoteRef/>
      </w:r>
      <w:r w:rsidRPr="00942BA6">
        <w:rPr>
          <w:rFonts w:ascii="Times New Roman" w:hAnsi="Times New Roman" w:cs="Times New Roman"/>
        </w:rPr>
        <w:t xml:space="preserve"> </w:t>
      </w:r>
      <w:r w:rsidRPr="00942BA6">
        <w:rPr>
          <w:rFonts w:ascii="Times New Roman" w:hAnsi="Times New Roman" w:cs="Times New Roman"/>
          <w:sz w:val="18"/>
          <w:szCs w:val="18"/>
        </w:rPr>
        <w:t xml:space="preserve">Lisaks on </w:t>
      </w:r>
      <w:r w:rsidRPr="00942BA6">
        <w:rPr>
          <w:rFonts w:ascii="Times New Roman" w:hAnsi="Times New Roman" w:cs="Times New Roman"/>
          <w:sz w:val="18"/>
          <w:szCs w:val="18"/>
          <w:lang w:val="en-US"/>
        </w:rPr>
        <w:t>13 600 eurot ette nähtud maakonna vabaühenduste juhtidele tugitegevuste korral</w:t>
      </w:r>
      <w:r>
        <w:rPr>
          <w:rFonts w:ascii="Times New Roman" w:hAnsi="Times New Roman" w:cs="Times New Roman"/>
          <w:sz w:val="18"/>
          <w:szCs w:val="18"/>
          <w:lang w:val="en-US"/>
        </w:rPr>
        <w:t>d</w:t>
      </w:r>
      <w:r w:rsidRPr="00942BA6">
        <w:rPr>
          <w:rFonts w:ascii="Times New Roman" w:hAnsi="Times New Roman" w:cs="Times New Roman"/>
          <w:sz w:val="18"/>
          <w:szCs w:val="18"/>
          <w:lang w:val="en-US"/>
        </w:rPr>
        <w:t>amise täiendavaks palgafondiks</w:t>
      </w:r>
      <w:r>
        <w:rPr>
          <w:rFonts w:ascii="Times New Roman" w:hAnsi="Times New Roman" w:cs="Times New Roman"/>
          <w:sz w:val="18"/>
          <w:szCs w:val="18"/>
          <w:lang w:val="en-US"/>
        </w:rPr>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A12A" w14:textId="4E6B88E7" w:rsidR="00326410" w:rsidRPr="00BE6238" w:rsidRDefault="00326410" w:rsidP="00384CA9">
    <w:pPr>
      <w:spacing w:after="0"/>
      <w:ind w:right="1"/>
      <w:jc w:val="right"/>
      <w:rPr>
        <w:rFonts w:ascii="Times New Roman" w:hAnsi="Times New Roman"/>
        <w:b/>
        <w:sz w:val="24"/>
        <w:szCs w:val="24"/>
      </w:rPr>
    </w:pPr>
    <w:r w:rsidRPr="00BE6238">
      <w:rPr>
        <w:rFonts w:ascii="Times New Roman" w:hAnsi="Times New Roman"/>
        <w:bCs/>
        <w:sz w:val="24"/>
        <w:szCs w:val="24"/>
      </w:rPr>
      <w:t xml:space="preserve"> </w:t>
    </w:r>
  </w:p>
  <w:p w14:paraId="71D23190" w14:textId="77777777" w:rsidR="00326410" w:rsidRDefault="0032641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03D3"/>
    <w:multiLevelType w:val="hybridMultilevel"/>
    <w:tmpl w:val="CD4EB2E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15:restartNumberingAfterBreak="0">
    <w:nsid w:val="13BC3515"/>
    <w:multiLevelType w:val="hybridMultilevel"/>
    <w:tmpl w:val="F5CA0B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AC11CFF"/>
    <w:multiLevelType w:val="hybridMultilevel"/>
    <w:tmpl w:val="6DEC575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D190FD0"/>
    <w:multiLevelType w:val="hybridMultilevel"/>
    <w:tmpl w:val="DACC6672"/>
    <w:lvl w:ilvl="0" w:tplc="FB6ADD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7D5C"/>
    <w:multiLevelType w:val="hybridMultilevel"/>
    <w:tmpl w:val="A48C0ADE"/>
    <w:lvl w:ilvl="0" w:tplc="321496D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77D14B3"/>
    <w:multiLevelType w:val="hybridMultilevel"/>
    <w:tmpl w:val="3BD840B2"/>
    <w:lvl w:ilvl="0" w:tplc="84E0F2A4">
      <w:start w:val="2017"/>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7FF1BFA"/>
    <w:multiLevelType w:val="hybridMultilevel"/>
    <w:tmpl w:val="EB8CD8D4"/>
    <w:lvl w:ilvl="0" w:tplc="0425000F">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7" w15:restartNumberingAfterBreak="0">
    <w:nsid w:val="282D7F24"/>
    <w:multiLevelType w:val="hybridMultilevel"/>
    <w:tmpl w:val="DAA238A6"/>
    <w:lvl w:ilvl="0" w:tplc="EB1E5F06">
      <w:start w:val="2015"/>
      <w:numFmt w:val="bullet"/>
      <w:lvlText w:val="-"/>
      <w:lvlJc w:val="left"/>
      <w:pPr>
        <w:ind w:left="1494" w:hanging="360"/>
      </w:pPr>
      <w:rPr>
        <w:rFonts w:ascii="Times New Roman" w:eastAsia="Times New Roman" w:hAnsi="Times New Roman"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8" w15:restartNumberingAfterBreak="0">
    <w:nsid w:val="286C6E25"/>
    <w:multiLevelType w:val="hybridMultilevel"/>
    <w:tmpl w:val="82CA2130"/>
    <w:lvl w:ilvl="0" w:tplc="62909CAA">
      <w:start w:val="1"/>
      <w:numFmt w:val="decimal"/>
      <w:lvlText w:val="%1."/>
      <w:lvlJc w:val="left"/>
      <w:pPr>
        <w:ind w:left="1980" w:hanging="54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80B48F5"/>
    <w:multiLevelType w:val="hybridMultilevel"/>
    <w:tmpl w:val="2BEEAF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04B024A"/>
    <w:multiLevelType w:val="hybridMultilevel"/>
    <w:tmpl w:val="FDB4A58A"/>
    <w:lvl w:ilvl="0" w:tplc="27567E0C">
      <w:start w:val="2018"/>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5FC714A6"/>
    <w:multiLevelType w:val="hybridMultilevel"/>
    <w:tmpl w:val="A57E4EB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08639B"/>
    <w:multiLevelType w:val="hybridMultilevel"/>
    <w:tmpl w:val="A5E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F5807"/>
    <w:multiLevelType w:val="hybridMultilevel"/>
    <w:tmpl w:val="C11AAE00"/>
    <w:lvl w:ilvl="0" w:tplc="A1CA4862">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6BE86CAE"/>
    <w:multiLevelType w:val="hybridMultilevel"/>
    <w:tmpl w:val="389E72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738C0568"/>
    <w:multiLevelType w:val="hybridMultilevel"/>
    <w:tmpl w:val="0DB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C63C6"/>
    <w:multiLevelType w:val="hybridMultilevel"/>
    <w:tmpl w:val="C7E06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98358AA"/>
    <w:multiLevelType w:val="hybridMultilevel"/>
    <w:tmpl w:val="1220AA1A"/>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7B746003"/>
    <w:multiLevelType w:val="hybridMultilevel"/>
    <w:tmpl w:val="B84009A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E0005"/>
    <w:multiLevelType w:val="hybridMultilevel"/>
    <w:tmpl w:val="FEBE54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3F3993"/>
    <w:multiLevelType w:val="hybridMultilevel"/>
    <w:tmpl w:val="0C4860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E5726AC"/>
    <w:multiLevelType w:val="hybridMultilevel"/>
    <w:tmpl w:val="78DE40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7"/>
  </w:num>
  <w:num w:numId="5">
    <w:abstractNumId w:val="1"/>
  </w:num>
  <w:num w:numId="6">
    <w:abstractNumId w:val="13"/>
  </w:num>
  <w:num w:numId="7">
    <w:abstractNumId w:val="10"/>
  </w:num>
  <w:num w:numId="8">
    <w:abstractNumId w:val="5"/>
  </w:num>
  <w:num w:numId="9">
    <w:abstractNumId w:val="0"/>
  </w:num>
  <w:num w:numId="10">
    <w:abstractNumId w:val="17"/>
  </w:num>
  <w:num w:numId="11">
    <w:abstractNumId w:val="4"/>
  </w:num>
  <w:num w:numId="12">
    <w:abstractNumId w:val="20"/>
  </w:num>
  <w:num w:numId="13">
    <w:abstractNumId w:val="9"/>
  </w:num>
  <w:num w:numId="14">
    <w:abstractNumId w:val="19"/>
  </w:num>
  <w:num w:numId="15">
    <w:abstractNumId w:val="12"/>
  </w:num>
  <w:num w:numId="16">
    <w:abstractNumId w:val="16"/>
  </w:num>
  <w:num w:numId="17">
    <w:abstractNumId w:val="8"/>
  </w:num>
  <w:num w:numId="18">
    <w:abstractNumId w:val="21"/>
  </w:num>
  <w:num w:numId="19">
    <w:abstractNumId w:val="11"/>
  </w:num>
  <w:num w:numId="20">
    <w:abstractNumId w:val="3"/>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F75"/>
    <w:rsid w:val="00007069"/>
    <w:rsid w:val="0001441C"/>
    <w:rsid w:val="0002053F"/>
    <w:rsid w:val="00036D61"/>
    <w:rsid w:val="000620BA"/>
    <w:rsid w:val="00081FC7"/>
    <w:rsid w:val="000850F7"/>
    <w:rsid w:val="0008689A"/>
    <w:rsid w:val="000902EF"/>
    <w:rsid w:val="00092CA0"/>
    <w:rsid w:val="00094522"/>
    <w:rsid w:val="00097FEC"/>
    <w:rsid w:val="000A05FC"/>
    <w:rsid w:val="000A4862"/>
    <w:rsid w:val="000A5C0F"/>
    <w:rsid w:val="000C3391"/>
    <w:rsid w:val="000D0442"/>
    <w:rsid w:val="000D4117"/>
    <w:rsid w:val="000E2AE7"/>
    <w:rsid w:val="000F0AAD"/>
    <w:rsid w:val="000F199A"/>
    <w:rsid w:val="000F71F3"/>
    <w:rsid w:val="0010731B"/>
    <w:rsid w:val="00110926"/>
    <w:rsid w:val="00121908"/>
    <w:rsid w:val="001332B0"/>
    <w:rsid w:val="001426C5"/>
    <w:rsid w:val="00172615"/>
    <w:rsid w:val="00176C0C"/>
    <w:rsid w:val="00182CE4"/>
    <w:rsid w:val="00191ED9"/>
    <w:rsid w:val="001938AB"/>
    <w:rsid w:val="001948AA"/>
    <w:rsid w:val="00195D00"/>
    <w:rsid w:val="001A46C6"/>
    <w:rsid w:val="001A6ECC"/>
    <w:rsid w:val="001B236D"/>
    <w:rsid w:val="001B361C"/>
    <w:rsid w:val="001C1137"/>
    <w:rsid w:val="001E326B"/>
    <w:rsid w:val="001F6B69"/>
    <w:rsid w:val="002061B7"/>
    <w:rsid w:val="00206553"/>
    <w:rsid w:val="00212BE3"/>
    <w:rsid w:val="00213CCA"/>
    <w:rsid w:val="00221334"/>
    <w:rsid w:val="002326B3"/>
    <w:rsid w:val="00234695"/>
    <w:rsid w:val="00242044"/>
    <w:rsid w:val="0024517C"/>
    <w:rsid w:val="002467C6"/>
    <w:rsid w:val="00264114"/>
    <w:rsid w:val="002658A7"/>
    <w:rsid w:val="0027124A"/>
    <w:rsid w:val="002835E3"/>
    <w:rsid w:val="0029666E"/>
    <w:rsid w:val="002A4B82"/>
    <w:rsid w:val="002D1C9C"/>
    <w:rsid w:val="002E58C1"/>
    <w:rsid w:val="002F2936"/>
    <w:rsid w:val="002F78AA"/>
    <w:rsid w:val="00304E05"/>
    <w:rsid w:val="00307A37"/>
    <w:rsid w:val="003117B2"/>
    <w:rsid w:val="00321A5F"/>
    <w:rsid w:val="00326410"/>
    <w:rsid w:val="003368CA"/>
    <w:rsid w:val="003711DA"/>
    <w:rsid w:val="0037403A"/>
    <w:rsid w:val="00374504"/>
    <w:rsid w:val="00380D47"/>
    <w:rsid w:val="00384CA9"/>
    <w:rsid w:val="003866CC"/>
    <w:rsid w:val="00395ED2"/>
    <w:rsid w:val="003A08F9"/>
    <w:rsid w:val="003A375D"/>
    <w:rsid w:val="003B5D66"/>
    <w:rsid w:val="003C0EAA"/>
    <w:rsid w:val="003D265C"/>
    <w:rsid w:val="003E3D64"/>
    <w:rsid w:val="003F1643"/>
    <w:rsid w:val="004058B0"/>
    <w:rsid w:val="00442768"/>
    <w:rsid w:val="00442F67"/>
    <w:rsid w:val="00457195"/>
    <w:rsid w:val="00457E63"/>
    <w:rsid w:val="00470E70"/>
    <w:rsid w:val="00486812"/>
    <w:rsid w:val="00491322"/>
    <w:rsid w:val="00491D1C"/>
    <w:rsid w:val="004921F6"/>
    <w:rsid w:val="004A0E58"/>
    <w:rsid w:val="004A6C74"/>
    <w:rsid w:val="004C21EC"/>
    <w:rsid w:val="004C7E5D"/>
    <w:rsid w:val="004E0C67"/>
    <w:rsid w:val="004E5035"/>
    <w:rsid w:val="00503186"/>
    <w:rsid w:val="00507548"/>
    <w:rsid w:val="00516B36"/>
    <w:rsid w:val="005209C9"/>
    <w:rsid w:val="00523858"/>
    <w:rsid w:val="005337BB"/>
    <w:rsid w:val="005365B6"/>
    <w:rsid w:val="00544AFB"/>
    <w:rsid w:val="00545FF4"/>
    <w:rsid w:val="005508E6"/>
    <w:rsid w:val="00556C64"/>
    <w:rsid w:val="00586743"/>
    <w:rsid w:val="005A7F43"/>
    <w:rsid w:val="005B1DF4"/>
    <w:rsid w:val="005B4115"/>
    <w:rsid w:val="005B7E58"/>
    <w:rsid w:val="005C3DEB"/>
    <w:rsid w:val="005D704D"/>
    <w:rsid w:val="005E1C0C"/>
    <w:rsid w:val="005E392A"/>
    <w:rsid w:val="005F1328"/>
    <w:rsid w:val="005F351A"/>
    <w:rsid w:val="00623383"/>
    <w:rsid w:val="00631456"/>
    <w:rsid w:val="0063334C"/>
    <w:rsid w:val="00633F89"/>
    <w:rsid w:val="006507D1"/>
    <w:rsid w:val="00655CD3"/>
    <w:rsid w:val="0066666F"/>
    <w:rsid w:val="0066684E"/>
    <w:rsid w:val="00671DF4"/>
    <w:rsid w:val="00690545"/>
    <w:rsid w:val="006A23FA"/>
    <w:rsid w:val="006B1EBB"/>
    <w:rsid w:val="006B2B33"/>
    <w:rsid w:val="006B2D3A"/>
    <w:rsid w:val="006B6072"/>
    <w:rsid w:val="006C7145"/>
    <w:rsid w:val="006C740C"/>
    <w:rsid w:val="006F02B6"/>
    <w:rsid w:val="006F0B18"/>
    <w:rsid w:val="00712986"/>
    <w:rsid w:val="00736018"/>
    <w:rsid w:val="0075047A"/>
    <w:rsid w:val="00751A90"/>
    <w:rsid w:val="007653AC"/>
    <w:rsid w:val="00765701"/>
    <w:rsid w:val="00766CBC"/>
    <w:rsid w:val="00774427"/>
    <w:rsid w:val="007759FF"/>
    <w:rsid w:val="007A15AB"/>
    <w:rsid w:val="007B15A8"/>
    <w:rsid w:val="007D3356"/>
    <w:rsid w:val="007E5C80"/>
    <w:rsid w:val="007F6FB2"/>
    <w:rsid w:val="00804B26"/>
    <w:rsid w:val="00811EA9"/>
    <w:rsid w:val="008178B3"/>
    <w:rsid w:val="00817C7C"/>
    <w:rsid w:val="00820F45"/>
    <w:rsid w:val="0082366F"/>
    <w:rsid w:val="00823A3B"/>
    <w:rsid w:val="00824B4E"/>
    <w:rsid w:val="00832712"/>
    <w:rsid w:val="0085105D"/>
    <w:rsid w:val="00857124"/>
    <w:rsid w:val="00860FE0"/>
    <w:rsid w:val="008714B7"/>
    <w:rsid w:val="008724A7"/>
    <w:rsid w:val="008741BB"/>
    <w:rsid w:val="00877461"/>
    <w:rsid w:val="00877805"/>
    <w:rsid w:val="008A5C88"/>
    <w:rsid w:val="008B3D92"/>
    <w:rsid w:val="008C1C37"/>
    <w:rsid w:val="008D339F"/>
    <w:rsid w:val="008D7B3C"/>
    <w:rsid w:val="008F57F2"/>
    <w:rsid w:val="008F604B"/>
    <w:rsid w:val="0090040F"/>
    <w:rsid w:val="00910C7E"/>
    <w:rsid w:val="009137A6"/>
    <w:rsid w:val="0092146C"/>
    <w:rsid w:val="00922321"/>
    <w:rsid w:val="009271E4"/>
    <w:rsid w:val="00930AED"/>
    <w:rsid w:val="00930E91"/>
    <w:rsid w:val="009429D9"/>
    <w:rsid w:val="00962BC9"/>
    <w:rsid w:val="0096496F"/>
    <w:rsid w:val="00972F82"/>
    <w:rsid w:val="009754DE"/>
    <w:rsid w:val="00994CC1"/>
    <w:rsid w:val="009A0ACC"/>
    <w:rsid w:val="009A1E8E"/>
    <w:rsid w:val="009B0918"/>
    <w:rsid w:val="009B35CF"/>
    <w:rsid w:val="009B3A31"/>
    <w:rsid w:val="009B3D2D"/>
    <w:rsid w:val="009B67CD"/>
    <w:rsid w:val="009C6525"/>
    <w:rsid w:val="009D1DC9"/>
    <w:rsid w:val="009D5D36"/>
    <w:rsid w:val="00A04B78"/>
    <w:rsid w:val="00A13535"/>
    <w:rsid w:val="00A141B9"/>
    <w:rsid w:val="00A275D5"/>
    <w:rsid w:val="00A30587"/>
    <w:rsid w:val="00A30D07"/>
    <w:rsid w:val="00A46C8E"/>
    <w:rsid w:val="00A608B9"/>
    <w:rsid w:val="00A64AA7"/>
    <w:rsid w:val="00A709A4"/>
    <w:rsid w:val="00A979CE"/>
    <w:rsid w:val="00AA4225"/>
    <w:rsid w:val="00AB1C7B"/>
    <w:rsid w:val="00AC6973"/>
    <w:rsid w:val="00AD7103"/>
    <w:rsid w:val="00AF52F5"/>
    <w:rsid w:val="00AF5B67"/>
    <w:rsid w:val="00B1515E"/>
    <w:rsid w:val="00B1682C"/>
    <w:rsid w:val="00B261E9"/>
    <w:rsid w:val="00B355CC"/>
    <w:rsid w:val="00B35ADB"/>
    <w:rsid w:val="00B407E0"/>
    <w:rsid w:val="00B47001"/>
    <w:rsid w:val="00B55524"/>
    <w:rsid w:val="00B61628"/>
    <w:rsid w:val="00B6369E"/>
    <w:rsid w:val="00B6712D"/>
    <w:rsid w:val="00B7465A"/>
    <w:rsid w:val="00B77CDE"/>
    <w:rsid w:val="00B80E4E"/>
    <w:rsid w:val="00B90C2F"/>
    <w:rsid w:val="00B924B4"/>
    <w:rsid w:val="00B95E6B"/>
    <w:rsid w:val="00BA7E9B"/>
    <w:rsid w:val="00BB3C4D"/>
    <w:rsid w:val="00BB73FC"/>
    <w:rsid w:val="00BC0BAE"/>
    <w:rsid w:val="00BC2EDC"/>
    <w:rsid w:val="00BE6238"/>
    <w:rsid w:val="00BE7DD9"/>
    <w:rsid w:val="00BF75BF"/>
    <w:rsid w:val="00C01FEC"/>
    <w:rsid w:val="00C04EC2"/>
    <w:rsid w:val="00C15C43"/>
    <w:rsid w:val="00C15F95"/>
    <w:rsid w:val="00C16C06"/>
    <w:rsid w:val="00C16D1E"/>
    <w:rsid w:val="00C16E9B"/>
    <w:rsid w:val="00C218C7"/>
    <w:rsid w:val="00C413B9"/>
    <w:rsid w:val="00C5561D"/>
    <w:rsid w:val="00C63768"/>
    <w:rsid w:val="00C64280"/>
    <w:rsid w:val="00C80EC6"/>
    <w:rsid w:val="00C86C93"/>
    <w:rsid w:val="00CC1919"/>
    <w:rsid w:val="00CC6111"/>
    <w:rsid w:val="00CD5324"/>
    <w:rsid w:val="00CD7BFD"/>
    <w:rsid w:val="00CE2644"/>
    <w:rsid w:val="00CE49EF"/>
    <w:rsid w:val="00CF5EBC"/>
    <w:rsid w:val="00D1061A"/>
    <w:rsid w:val="00D153EA"/>
    <w:rsid w:val="00D270EB"/>
    <w:rsid w:val="00D33E74"/>
    <w:rsid w:val="00D41299"/>
    <w:rsid w:val="00D4522C"/>
    <w:rsid w:val="00D53430"/>
    <w:rsid w:val="00D62296"/>
    <w:rsid w:val="00D63FAD"/>
    <w:rsid w:val="00D77510"/>
    <w:rsid w:val="00D80AC4"/>
    <w:rsid w:val="00D85879"/>
    <w:rsid w:val="00D92550"/>
    <w:rsid w:val="00DA006B"/>
    <w:rsid w:val="00DB46EE"/>
    <w:rsid w:val="00DC1A78"/>
    <w:rsid w:val="00DC78F0"/>
    <w:rsid w:val="00DD6B50"/>
    <w:rsid w:val="00DE1BBA"/>
    <w:rsid w:val="00DE2054"/>
    <w:rsid w:val="00E023E5"/>
    <w:rsid w:val="00E04D05"/>
    <w:rsid w:val="00E2009A"/>
    <w:rsid w:val="00E2671A"/>
    <w:rsid w:val="00E43B4E"/>
    <w:rsid w:val="00E55B31"/>
    <w:rsid w:val="00E562B9"/>
    <w:rsid w:val="00E67402"/>
    <w:rsid w:val="00E72E3C"/>
    <w:rsid w:val="00E8289F"/>
    <w:rsid w:val="00E94CD4"/>
    <w:rsid w:val="00E95AA1"/>
    <w:rsid w:val="00EA4CC9"/>
    <w:rsid w:val="00EA52F2"/>
    <w:rsid w:val="00EB2873"/>
    <w:rsid w:val="00EB35A9"/>
    <w:rsid w:val="00EB664E"/>
    <w:rsid w:val="00EC2E95"/>
    <w:rsid w:val="00EC5F49"/>
    <w:rsid w:val="00EC7007"/>
    <w:rsid w:val="00ED5D50"/>
    <w:rsid w:val="00EE1B18"/>
    <w:rsid w:val="00EE25E4"/>
    <w:rsid w:val="00EE2DB7"/>
    <w:rsid w:val="00EF1126"/>
    <w:rsid w:val="00EF3E38"/>
    <w:rsid w:val="00EF4081"/>
    <w:rsid w:val="00F00DA8"/>
    <w:rsid w:val="00F04C1A"/>
    <w:rsid w:val="00F12C8E"/>
    <w:rsid w:val="00F35060"/>
    <w:rsid w:val="00F36C5F"/>
    <w:rsid w:val="00F4056C"/>
    <w:rsid w:val="00F44D5F"/>
    <w:rsid w:val="00F76B7F"/>
    <w:rsid w:val="00F77F98"/>
    <w:rsid w:val="00FA115F"/>
    <w:rsid w:val="00FA5213"/>
    <w:rsid w:val="00FB55EB"/>
    <w:rsid w:val="00FD0C8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3383"/>
    <w:rPr>
      <w:rFonts w:cs="Times New Roman"/>
    </w:rPr>
  </w:style>
  <w:style w:type="paragraph" w:styleId="Pealkiri3">
    <w:name w:val="heading 3"/>
    <w:basedOn w:val="Normaallaad"/>
    <w:link w:val="Pealkiri3Mrk"/>
    <w:uiPriority w:val="9"/>
    <w:qFormat/>
    <w:rsid w:val="00264114"/>
    <w:pPr>
      <w:spacing w:before="100" w:beforeAutospacing="1" w:after="100" w:afterAutospacing="1" w:line="240" w:lineRule="auto"/>
      <w:outlineLvl w:val="2"/>
    </w:pPr>
    <w:rPr>
      <w:rFonts w:ascii="Times New Roman" w:hAnsi="Times New Roman"/>
      <w:b/>
      <w:bCs/>
      <w:sz w:val="27"/>
      <w:szCs w:val="27"/>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21A5F"/>
    <w:rPr>
      <w:rFonts w:cs="Times New Roman"/>
      <w:sz w:val="16"/>
    </w:rPr>
  </w:style>
  <w:style w:type="paragraph" w:styleId="Kommentaaritekst">
    <w:name w:val="annotation text"/>
    <w:basedOn w:val="Normaallaad"/>
    <w:link w:val="KommentaaritekstMrk"/>
    <w:uiPriority w:val="99"/>
    <w:semiHidden/>
    <w:unhideWhenUsed/>
    <w:rsid w:val="00321A5F"/>
    <w:rPr>
      <w:rFonts w:ascii="Calibri" w:hAnsi="Calibri"/>
      <w:sz w:val="20"/>
      <w:szCs w:val="20"/>
    </w:rPr>
  </w:style>
  <w:style w:type="paragraph" w:styleId="Jutumullitekst">
    <w:name w:val="Balloon Text"/>
    <w:basedOn w:val="Normaallaad"/>
    <w:link w:val="JutumullitekstMrk"/>
    <w:uiPriority w:val="99"/>
    <w:semiHidden/>
    <w:unhideWhenUsed/>
    <w:rsid w:val="00321A5F"/>
    <w:pPr>
      <w:spacing w:after="0" w:line="240" w:lineRule="auto"/>
    </w:pPr>
    <w:rPr>
      <w:rFonts w:ascii="Tahoma" w:hAnsi="Tahoma" w:cs="Tahoma"/>
      <w:sz w:val="16"/>
      <w:szCs w:val="16"/>
    </w:rPr>
  </w:style>
  <w:style w:type="character" w:customStyle="1" w:styleId="KommentaaritekstMrk">
    <w:name w:val="Kommentaari tekst Märk"/>
    <w:basedOn w:val="Liguvaikefont"/>
    <w:link w:val="Kommentaaritekst"/>
    <w:uiPriority w:val="99"/>
    <w:semiHidden/>
    <w:locked/>
    <w:rsid w:val="00321A5F"/>
    <w:rPr>
      <w:rFonts w:ascii="Calibri" w:hAnsi="Calibri" w:cs="Times New Roman"/>
      <w:sz w:val="20"/>
      <w:szCs w:val="20"/>
    </w:rPr>
  </w:style>
  <w:style w:type="table" w:styleId="Kontuurtabel">
    <w:name w:val="Table Grid"/>
    <w:basedOn w:val="Normaaltabel"/>
    <w:uiPriority w:val="3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
    <w:name w:val="Jutumullitekst Märk"/>
    <w:basedOn w:val="Liguvaikefont"/>
    <w:link w:val="Jutumullitekst"/>
    <w:uiPriority w:val="99"/>
    <w:semiHidden/>
    <w:locked/>
    <w:rsid w:val="00321A5F"/>
    <w:rPr>
      <w:rFonts w:ascii="Tahoma" w:hAnsi="Tahoma" w:cs="Tahoma"/>
      <w:sz w:val="16"/>
      <w:szCs w:val="16"/>
    </w:rPr>
  </w:style>
  <w:style w:type="character" w:customStyle="1" w:styleId="LoendilikMrk">
    <w:name w:val="Loendi lõik Märk"/>
    <w:link w:val="Loendilik"/>
    <w:uiPriority w:val="34"/>
    <w:locked/>
    <w:rsid w:val="00C15C43"/>
  </w:style>
  <w:style w:type="paragraph" w:styleId="Kommentaariteema">
    <w:name w:val="annotation subject"/>
    <w:basedOn w:val="Kommentaaritekst"/>
    <w:next w:val="Kommentaaritekst"/>
    <w:link w:val="KommentaariteemaMrk"/>
    <w:uiPriority w:val="99"/>
    <w:semiHidden/>
    <w:unhideWhenUsed/>
    <w:rsid w:val="001332B0"/>
    <w:pPr>
      <w:spacing w:line="240" w:lineRule="auto"/>
    </w:pPr>
    <w:rPr>
      <w:rFonts w:asciiTheme="minorHAnsi" w:hAnsiTheme="minorHAnsi"/>
      <w:b/>
      <w:bCs/>
    </w:rPr>
  </w:style>
  <w:style w:type="paragraph" w:styleId="Loendilik">
    <w:name w:val="List Paragraph"/>
    <w:basedOn w:val="Normaallaad"/>
    <w:link w:val="LoendilikMrk"/>
    <w:uiPriority w:val="34"/>
    <w:qFormat/>
    <w:rsid w:val="00C15C43"/>
    <w:pPr>
      <w:ind w:left="720"/>
      <w:contextualSpacing/>
    </w:pPr>
  </w:style>
  <w:style w:type="character" w:customStyle="1" w:styleId="KommentaariteemaMrk">
    <w:name w:val="Kommentaari teema Märk"/>
    <w:basedOn w:val="KommentaaritekstMrk"/>
    <w:link w:val="Kommentaariteema"/>
    <w:uiPriority w:val="99"/>
    <w:semiHidden/>
    <w:locked/>
    <w:rsid w:val="001332B0"/>
    <w:rPr>
      <w:rFonts w:ascii="Calibri" w:hAnsi="Calibri" w:cs="Times New Roman"/>
      <w:b/>
      <w:bCs/>
      <w:sz w:val="20"/>
      <w:szCs w:val="20"/>
    </w:rPr>
  </w:style>
  <w:style w:type="paragraph" w:customStyle="1" w:styleId="Application2">
    <w:name w:val="Application2"/>
    <w:basedOn w:val="Normaallaad"/>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PisMrk">
    <w:name w:val="Päis Märk"/>
    <w:basedOn w:val="Liguvaikefont"/>
    <w:link w:val="Pis"/>
    <w:uiPriority w:val="99"/>
    <w:locked/>
    <w:rsid w:val="00486812"/>
    <w:rPr>
      <w:rFonts w:ascii="Times New Roman" w:hAnsi="Times New Roman" w:cs="Times New Roman"/>
      <w:sz w:val="20"/>
      <w:szCs w:val="20"/>
      <w:lang w:val="en-US" w:eastAsia="et-EE"/>
    </w:rPr>
  </w:style>
  <w:style w:type="paragraph" w:styleId="Pis">
    <w:name w:val="header"/>
    <w:basedOn w:val="Normaallaad"/>
    <w:link w:val="PisMrk"/>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Liguvaikefont"/>
    <w:uiPriority w:val="99"/>
    <w:rsid w:val="00486812"/>
    <w:rPr>
      <w:rFonts w:cs="Times New Roman"/>
    </w:rPr>
  </w:style>
  <w:style w:type="paragraph" w:styleId="Jalus">
    <w:name w:val="footer"/>
    <w:basedOn w:val="Normaallaad"/>
    <w:link w:val="JalusMrk"/>
    <w:uiPriority w:val="99"/>
    <w:rsid w:val="00384CA9"/>
    <w:pPr>
      <w:tabs>
        <w:tab w:val="center" w:pos="4536"/>
        <w:tab w:val="right" w:pos="9072"/>
      </w:tabs>
      <w:spacing w:after="0" w:line="240" w:lineRule="auto"/>
    </w:pPr>
  </w:style>
  <w:style w:type="character" w:customStyle="1" w:styleId="JalusMrk">
    <w:name w:val="Jalus Märk"/>
    <w:basedOn w:val="Liguvaikefont"/>
    <w:link w:val="Jalus"/>
    <w:uiPriority w:val="99"/>
    <w:rsid w:val="00384CA9"/>
    <w:rPr>
      <w:rFonts w:cs="Times New Roman"/>
    </w:rPr>
  </w:style>
  <w:style w:type="character" w:styleId="Hperlink">
    <w:name w:val="Hyperlink"/>
    <w:basedOn w:val="Liguvaikefont"/>
    <w:uiPriority w:val="99"/>
    <w:rsid w:val="008F57F2"/>
    <w:rPr>
      <w:color w:val="0000FF" w:themeColor="hyperlink"/>
      <w:u w:val="single"/>
    </w:rPr>
  </w:style>
  <w:style w:type="character" w:customStyle="1" w:styleId="Lahendamatamainimine1">
    <w:name w:val="Lahendamata mainimine1"/>
    <w:basedOn w:val="Liguvaikefont"/>
    <w:uiPriority w:val="99"/>
    <w:semiHidden/>
    <w:unhideWhenUsed/>
    <w:rsid w:val="00817C7C"/>
    <w:rPr>
      <w:color w:val="605E5C"/>
      <w:shd w:val="clear" w:color="auto" w:fill="E1DFDD"/>
    </w:rPr>
  </w:style>
  <w:style w:type="character" w:styleId="Klastatudhperlink">
    <w:name w:val="FollowedHyperlink"/>
    <w:basedOn w:val="Liguvaikefont"/>
    <w:uiPriority w:val="99"/>
    <w:rsid w:val="006B2B33"/>
    <w:rPr>
      <w:color w:val="800080" w:themeColor="followedHyperlink"/>
      <w:u w:val="single"/>
    </w:rPr>
  </w:style>
  <w:style w:type="paragraph" w:styleId="Allmrkusetekst">
    <w:name w:val="footnote text"/>
    <w:basedOn w:val="Normaallaad"/>
    <w:link w:val="AllmrkusetekstMrk"/>
    <w:uiPriority w:val="99"/>
    <w:unhideWhenUsed/>
    <w:rsid w:val="00EB35A9"/>
    <w:pPr>
      <w:spacing w:after="0" w:line="240" w:lineRule="auto"/>
    </w:pPr>
    <w:rPr>
      <w:rFonts w:eastAsiaTheme="minorHAnsi" w:cstheme="minorBidi"/>
      <w:sz w:val="20"/>
      <w:szCs w:val="20"/>
    </w:rPr>
  </w:style>
  <w:style w:type="character" w:customStyle="1" w:styleId="AllmrkusetekstMrk">
    <w:name w:val="Allmärkuse tekst Märk"/>
    <w:basedOn w:val="Liguvaikefont"/>
    <w:link w:val="Allmrkusetekst"/>
    <w:uiPriority w:val="99"/>
    <w:rsid w:val="00EB35A9"/>
    <w:rPr>
      <w:rFonts w:eastAsiaTheme="minorHAnsi" w:cstheme="minorBidi"/>
      <w:sz w:val="20"/>
      <w:szCs w:val="20"/>
    </w:rPr>
  </w:style>
  <w:style w:type="character" w:styleId="Allmrkuseviide">
    <w:name w:val="footnote reference"/>
    <w:basedOn w:val="Liguvaikefont"/>
    <w:uiPriority w:val="99"/>
    <w:unhideWhenUsed/>
    <w:rsid w:val="00EB35A9"/>
    <w:rPr>
      <w:vertAlign w:val="superscript"/>
    </w:rPr>
  </w:style>
  <w:style w:type="character" w:customStyle="1" w:styleId="Pealkiri3Mrk">
    <w:name w:val="Pealkiri 3 Märk"/>
    <w:basedOn w:val="Liguvaikefont"/>
    <w:link w:val="Pealkiri3"/>
    <w:uiPriority w:val="9"/>
    <w:rsid w:val="00264114"/>
    <w:rPr>
      <w:rFonts w:ascii="Times New Roman" w:hAnsi="Times New Roman" w:cs="Times New Roman"/>
      <w:b/>
      <w:bCs/>
      <w:sz w:val="27"/>
      <w:szCs w:val="27"/>
      <w:lang w:val="en-US"/>
    </w:rPr>
  </w:style>
  <w:style w:type="character" w:styleId="Tugev">
    <w:name w:val="Strong"/>
    <w:basedOn w:val="Liguvaikefont"/>
    <w:uiPriority w:val="22"/>
    <w:qFormat/>
    <w:rsid w:val="00264114"/>
    <w:rPr>
      <w:b/>
      <w:bCs/>
    </w:rPr>
  </w:style>
  <w:style w:type="paragraph" w:styleId="Normaallaadveeb">
    <w:name w:val="Normal (Web)"/>
    <w:basedOn w:val="Normaallaad"/>
    <w:uiPriority w:val="99"/>
    <w:unhideWhenUsed/>
    <w:rsid w:val="00264114"/>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3815">
      <w:bodyDiv w:val="1"/>
      <w:marLeft w:val="0"/>
      <w:marRight w:val="0"/>
      <w:marTop w:val="0"/>
      <w:marBottom w:val="0"/>
      <w:divBdr>
        <w:top w:val="none" w:sz="0" w:space="0" w:color="auto"/>
        <w:left w:val="none" w:sz="0" w:space="0" w:color="auto"/>
        <w:bottom w:val="none" w:sz="0" w:space="0" w:color="auto"/>
        <w:right w:val="none" w:sz="0" w:space="0" w:color="auto"/>
      </w:divBdr>
    </w:div>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477654829">
      <w:bodyDiv w:val="1"/>
      <w:marLeft w:val="0"/>
      <w:marRight w:val="0"/>
      <w:marTop w:val="0"/>
      <w:marBottom w:val="0"/>
      <w:divBdr>
        <w:top w:val="none" w:sz="0" w:space="0" w:color="auto"/>
        <w:left w:val="none" w:sz="0" w:space="0" w:color="auto"/>
        <w:bottom w:val="none" w:sz="0" w:space="0" w:color="auto"/>
        <w:right w:val="none" w:sz="0" w:space="0" w:color="auto"/>
      </w:divBdr>
    </w:div>
    <w:div w:id="1200781950">
      <w:bodyDiv w:val="1"/>
      <w:marLeft w:val="0"/>
      <w:marRight w:val="0"/>
      <w:marTop w:val="0"/>
      <w:marBottom w:val="0"/>
      <w:divBdr>
        <w:top w:val="none" w:sz="0" w:space="0" w:color="auto"/>
        <w:left w:val="none" w:sz="0" w:space="0" w:color="auto"/>
        <w:bottom w:val="none" w:sz="0" w:space="0" w:color="auto"/>
        <w:right w:val="none" w:sz="0" w:space="0" w:color="auto"/>
      </w:divBdr>
    </w:div>
    <w:div w:id="1364402946">
      <w:bodyDiv w:val="1"/>
      <w:marLeft w:val="0"/>
      <w:marRight w:val="0"/>
      <w:marTop w:val="0"/>
      <w:marBottom w:val="0"/>
      <w:divBdr>
        <w:top w:val="none" w:sz="0" w:space="0" w:color="auto"/>
        <w:left w:val="none" w:sz="0" w:space="0" w:color="auto"/>
        <w:bottom w:val="none" w:sz="0" w:space="0" w:color="auto"/>
        <w:right w:val="none" w:sz="0" w:space="0" w:color="auto"/>
      </w:divBdr>
    </w:div>
    <w:div w:id="1407265134">
      <w:bodyDiv w:val="1"/>
      <w:marLeft w:val="0"/>
      <w:marRight w:val="0"/>
      <w:marTop w:val="0"/>
      <w:marBottom w:val="0"/>
      <w:divBdr>
        <w:top w:val="none" w:sz="0" w:space="0" w:color="auto"/>
        <w:left w:val="none" w:sz="0" w:space="0" w:color="auto"/>
        <w:bottom w:val="none" w:sz="0" w:space="0" w:color="auto"/>
        <w:right w:val="none" w:sz="0" w:space="0" w:color="auto"/>
      </w:divBdr>
    </w:div>
    <w:div w:id="1476796085">
      <w:bodyDiv w:val="1"/>
      <w:marLeft w:val="0"/>
      <w:marRight w:val="0"/>
      <w:marTop w:val="0"/>
      <w:marBottom w:val="0"/>
      <w:divBdr>
        <w:top w:val="none" w:sz="0" w:space="0" w:color="auto"/>
        <w:left w:val="none" w:sz="0" w:space="0" w:color="auto"/>
        <w:bottom w:val="none" w:sz="0" w:space="0" w:color="auto"/>
        <w:right w:val="none" w:sz="0" w:space="0" w:color="auto"/>
      </w:divBdr>
    </w:div>
    <w:div w:id="21263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sk.ee/toetatud-projektid" TargetMode="External"/><Relationship Id="rId13" Type="http://schemas.openxmlformats.org/officeDocument/2006/relationships/hyperlink" Target="https://edulabs.ee/naited/gtl-labor/" TargetMode="External"/><Relationship Id="rId18" Type="http://schemas.openxmlformats.org/officeDocument/2006/relationships/chart" Target="charts/chart2.xml"/><Relationship Id="rId26" Type="http://schemas.openxmlformats.org/officeDocument/2006/relationships/hyperlink" Target="https://www.kysk.ee/toetatud-projektid" TargetMode="External"/><Relationship Id="rId3" Type="http://schemas.openxmlformats.org/officeDocument/2006/relationships/settings" Target="settings.xml"/><Relationship Id="rId21" Type="http://schemas.openxmlformats.org/officeDocument/2006/relationships/hyperlink" Target="https://heakodanik.ee/wp-content/uploads/2020/10/USAID-2019-Civil-Society-Sustainability-Index.pdf" TargetMode="External"/><Relationship Id="rId7" Type="http://schemas.openxmlformats.org/officeDocument/2006/relationships/hyperlink" Target="https://kysk.ee/ahe21" TargetMode="External"/><Relationship Id="rId12" Type="http://schemas.openxmlformats.org/officeDocument/2006/relationships/hyperlink" Target="https://nula.kysk.ee/algatused" TargetMode="External"/><Relationship Id="rId17" Type="http://schemas.openxmlformats.org/officeDocument/2006/relationships/chart" Target="charts/chart1.xml"/><Relationship Id="rId25" Type="http://schemas.openxmlformats.org/officeDocument/2006/relationships/hyperlink" Target="https://www.kysk.ee/valisprojektideomafin" TargetMode="External"/><Relationship Id="rId2" Type="http://schemas.openxmlformats.org/officeDocument/2006/relationships/styles" Target="styles.xml"/><Relationship Id="rId16" Type="http://schemas.openxmlformats.org/officeDocument/2006/relationships/hyperlink" Target="http://www.mtyabi.ee" TargetMode="External"/><Relationship Id="rId20" Type="http://schemas.openxmlformats.org/officeDocument/2006/relationships/hyperlink" Target="https://podcast.kuku.postimees.ee/podcast/arataja-agnes-miidla-nula-alustab-korjet/?fbclid=IwAR2HXWEsyVWQzKR0SuzuqUUbCvwRHbd3dp9NHloF-Gnz_oALB19JVUK4PTw" TargetMode="External"/><Relationship Id="rId29" Type="http://schemas.openxmlformats.org/officeDocument/2006/relationships/hyperlink" Target="https://www.kysk.ee/toetatud-projekt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la.kysk.ee/esitatud-ideed" TargetMode="External"/><Relationship Id="rId24" Type="http://schemas.openxmlformats.org/officeDocument/2006/relationships/hyperlink" Target="https://www.kysk.ee/toetatud-projekti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tutaja.ee/et" TargetMode="External"/><Relationship Id="rId23" Type="http://schemas.openxmlformats.org/officeDocument/2006/relationships/hyperlink" Target="http://www.kysk.ee/reisitoetused" TargetMode="External"/><Relationship Id="rId28" Type="http://schemas.openxmlformats.org/officeDocument/2006/relationships/hyperlink" Target="http://www.kysk.ee/ev100-rahvusvaheliste-katusorganisatsioonide-suursundmuste-konkurss" TargetMode="External"/><Relationship Id="rId10" Type="http://schemas.openxmlformats.org/officeDocument/2006/relationships/hyperlink" Target="https://www.kysk.ee/taotlusvoorud/ah21" TargetMode="External"/><Relationship Id="rId19" Type="http://schemas.openxmlformats.org/officeDocument/2006/relationships/hyperlink" Target="https://oef.org.ee/paevakajaline/artikkel/aef-minutid-26-jaanuari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ysk.ee/taotlusvoorud/ah21" TargetMode="External"/><Relationship Id="rId14" Type="http://schemas.openxmlformats.org/officeDocument/2006/relationships/hyperlink" Target="https://www.jututaja.ee/et" TargetMode="External"/><Relationship Id="rId22" Type="http://schemas.openxmlformats.org/officeDocument/2006/relationships/hyperlink" Target="https://kysk.ee/failid/Upload/files/sisulehtede-failid/Arengu%20abimaterjalid%20ja%20uuringud/KOVide%20vabayhenduste%20toetused_raport_2021.pdf" TargetMode="External"/><Relationship Id="rId27" Type="http://schemas.openxmlformats.org/officeDocument/2006/relationships/hyperlink" Target="http://www.kysk.ee/reisitoetused"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o\Desktop\I%20PA%20aruanne\KIS%20ja%20MTYABI%20statistika_2015-2021_2106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to\Desktop\I%20PA%20aruanne\KIS%20ja%20MTYABI%20statistika_2015-2021_2106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a:t>
            </a:r>
            <a:r>
              <a:rPr lang="en-US" sz="1200" b="1">
                <a:solidFill>
                  <a:sysClr val="windowText" lastClr="000000"/>
                </a:solidFill>
                <a:latin typeface="Times New Roman" panose="02020603050405020304" pitchFamily="18" charset="0"/>
                <a:cs typeface="Times New Roman" panose="02020603050405020304" pitchFamily="18" charset="0"/>
              </a:rPr>
              <a:t>21</a:t>
            </a:r>
            <a:r>
              <a:rPr lang="et-EE" sz="1200" b="1">
                <a:solidFill>
                  <a:sysClr val="windowText" lastClr="000000"/>
                </a:solidFill>
                <a:latin typeface="Times New Roman" panose="02020603050405020304" pitchFamily="18" charset="0"/>
                <a:cs typeface="Times New Roman" panose="02020603050405020304" pitchFamily="18" charset="0"/>
              </a:rPr>
              <a:t> Nõustamiste jaotus tellitava teenuse alusel (n=</a:t>
            </a:r>
            <a:r>
              <a:rPr lang="en-US" sz="1200" b="1">
                <a:solidFill>
                  <a:sysClr val="windowText" lastClr="000000"/>
                </a:solidFill>
                <a:latin typeface="Times New Roman" panose="02020603050405020304" pitchFamily="18" charset="0"/>
                <a:cs typeface="Times New Roman" panose="02020603050405020304" pitchFamily="18" charset="0"/>
              </a:rPr>
              <a:t>968</a:t>
            </a:r>
            <a:r>
              <a:rPr lang="et-EE" sz="12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7272595806218366"/>
          <c:y val="1.7543854802084598E-2"/>
        </c:manualLayout>
      </c:layout>
      <c:overlay val="0"/>
      <c:spPr>
        <a:noFill/>
        <a:ln>
          <a:noFill/>
        </a:ln>
        <a:effectLst/>
      </c:spPr>
    </c:title>
    <c:autoTitleDeleted val="0"/>
    <c:plotArea>
      <c:layout/>
      <c:pieChart>
        <c:varyColors val="1"/>
        <c:ser>
          <c:idx val="1"/>
          <c:order val="0"/>
          <c:dLbls>
            <c:dLbl>
              <c:idx val="0"/>
              <c:layout>
                <c:manualLayout>
                  <c:x val="0.12598325777459626"/>
                  <c:y val="6.0980036297640657E-2"/>
                </c:manualLayout>
              </c:layout>
              <c:tx>
                <c:rich>
                  <a:bodyPr/>
                  <a:lstStyle/>
                  <a:p>
                    <a:fld id="{01215C62-44CC-4BAE-9C90-AFB8D29D3D70}" type="CELLRANGE">
                      <a:rPr lang="en-US" baseline="0"/>
                      <a:pPr/>
                      <a:t>[LAHTRIVAHEMIK]</a:t>
                    </a:fld>
                    <a:r>
                      <a:rPr lang="en-US" baseline="0"/>
                      <a:t>; </a:t>
                    </a:r>
                    <a:fld id="{5F971D15-74FC-4EC7-B539-D88D9A3F43CA}"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849-4673-B83F-42D983744A7F}"/>
                </c:ext>
              </c:extLst>
            </c:dLbl>
            <c:dLbl>
              <c:idx val="1"/>
              <c:layout>
                <c:manualLayout>
                  <c:x val="-0.1172950329144225"/>
                  <c:y val="0.12545587162654992"/>
                </c:manualLayout>
              </c:layout>
              <c:tx>
                <c:rich>
                  <a:bodyPr/>
                  <a:lstStyle/>
                  <a:p>
                    <a:fld id="{AF643822-CD8E-424C-9505-6B6369EC4C7E}" type="CELLRANGE">
                      <a:rPr lang="en-US" baseline="0"/>
                      <a:pPr/>
                      <a:t>[LAHTRIVAHEMIK]</a:t>
                    </a:fld>
                    <a:r>
                      <a:rPr lang="en-US" baseline="0"/>
                      <a:t>; </a:t>
                    </a:r>
                    <a:fld id="{9389524E-2799-4F7A-BF75-A83BF25A828D}"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849-4673-B83F-42D983744A7F}"/>
                </c:ext>
              </c:extLst>
            </c:dLbl>
            <c:dLbl>
              <c:idx val="2"/>
              <c:layout>
                <c:manualLayout>
                  <c:x val="-0.20586475164572121"/>
                  <c:y val="0"/>
                </c:manualLayout>
              </c:layout>
              <c:tx>
                <c:rich>
                  <a:bodyPr/>
                  <a:lstStyle/>
                  <a:p>
                    <a:fld id="{85D3E874-B742-4D3A-A479-A8175D824C62}" type="CELLRANGE">
                      <a:rPr lang="en-US" baseline="0"/>
                      <a:pPr/>
                      <a:t>[LAHTRIVAHEMIK]</a:t>
                    </a:fld>
                    <a:r>
                      <a:rPr lang="en-US" baseline="0"/>
                      <a:t>; </a:t>
                    </a:r>
                    <a:fld id="{BAA3794F-6DF5-4276-B7FA-57D0FD7F7890}"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4849-4673-B83F-42D983744A7F}"/>
                </c:ext>
              </c:extLst>
            </c:dLbl>
            <c:dLbl>
              <c:idx val="3"/>
              <c:tx>
                <c:rich>
                  <a:bodyPr wrap="square" lIns="38100" tIns="19050" rIns="38100" bIns="19050" anchor="ctr">
                    <a:noAutofit/>
                  </a:bodyPr>
                  <a:lstStyle/>
                  <a:p>
                    <a:pPr>
                      <a:defRPr/>
                    </a:pPr>
                    <a:fld id="{C03C3C2C-B756-48DC-90E2-11C4C8A97FE3}" type="CELLRANGE">
                      <a:rPr lang="en-US" baseline="0"/>
                      <a:pPr>
                        <a:defRPr/>
                      </a:pPr>
                      <a:t>[LAHTRIVAHEMIK]</a:t>
                    </a:fld>
                    <a:r>
                      <a:rPr lang="en-US" baseline="0"/>
                      <a:t>; </a:t>
                    </a:r>
                    <a:fld id="{794A8320-8E08-4FEF-A777-7418B07B0570}" type="PERCENTAGE">
                      <a:rPr lang="en-US" baseline="0"/>
                      <a:pPr>
                        <a:defRPr/>
                      </a:pPr>
                      <a:t>[PROTSENT]</a:t>
                    </a:fld>
                    <a:endParaRPr lang="en-US" baseline="0"/>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1"/>
                </c:ext>
                <c:ext xmlns:c16="http://schemas.microsoft.com/office/drawing/2014/chart" uri="{C3380CC4-5D6E-409C-BE32-E72D297353CC}">
                  <c16:uniqueId val="{00000003-4849-4673-B83F-42D983744A7F}"/>
                </c:ext>
              </c:extLst>
            </c:dLbl>
            <c:dLbl>
              <c:idx val="4"/>
              <c:layout>
                <c:manualLayout>
                  <c:x val="-4.3087971274685825E-2"/>
                  <c:y val="-2.9175784099197667E-2"/>
                </c:manualLayout>
              </c:layout>
              <c:tx>
                <c:rich>
                  <a:bodyPr/>
                  <a:lstStyle/>
                  <a:p>
                    <a:fld id="{F2CDE1D7-B2FB-45FA-ACE1-2E0A52F2EC04}" type="CELLRANGE">
                      <a:rPr lang="en-US" baseline="0"/>
                      <a:pPr/>
                      <a:t>[LAHTRIVAHEMIK]</a:t>
                    </a:fld>
                    <a:r>
                      <a:rPr lang="en-US" baseline="0"/>
                      <a:t>; </a:t>
                    </a:r>
                    <a:fld id="{2DC46381-29F1-4505-A75D-6886E8B5AF0A}"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4849-4673-B83F-42D983744A7F}"/>
                </c:ext>
              </c:extLst>
            </c:dLbl>
            <c:dLbl>
              <c:idx val="5"/>
              <c:layout>
                <c:manualLayout>
                  <c:x val="0.14123279473369241"/>
                  <c:y val="0.1838074398249453"/>
                </c:manualLayout>
              </c:layout>
              <c:tx>
                <c:rich>
                  <a:bodyPr/>
                  <a:lstStyle/>
                  <a:p>
                    <a:fld id="{59A5F4ED-E24C-4308-86CF-12BDACB1B01E}" type="CELLRANGE">
                      <a:rPr lang="en-US" baseline="0"/>
                      <a:pPr/>
                      <a:t>[LAHTRIVAHEMIK]</a:t>
                    </a:fld>
                    <a:r>
                      <a:rPr lang="en-US" baseline="0"/>
                      <a:t>; </a:t>
                    </a:r>
                    <a:fld id="{A9493924-8CBC-478D-96EA-F6FBE52F3E6B}"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4849-4673-B83F-42D983744A7F}"/>
                </c:ext>
              </c:extLst>
            </c:dLbl>
            <c:dLbl>
              <c:idx val="6"/>
              <c:layout>
                <c:manualLayout>
                  <c:x val="-0.35726468661794297"/>
                  <c:y val="8.7911002371968139E-3"/>
                </c:manualLayout>
              </c:layout>
              <c:tx>
                <c:rich>
                  <a:bodyPr/>
                  <a:lstStyle/>
                  <a:p>
                    <a:fld id="{6D66FD56-FD6A-4DE5-A011-50BC28CA051A}" type="CELLRANGE">
                      <a:rPr lang="en-US" baseline="0"/>
                      <a:pPr/>
                      <a:t>[LAHTRIVAHEMIK]</a:t>
                    </a:fld>
                    <a:r>
                      <a:rPr lang="en-US" baseline="0"/>
                      <a:t>; </a:t>
                    </a:r>
                    <a:fld id="{3E758670-5825-480F-ABAA-C3B40C736800}" type="PERCENTAGE">
                      <a:rPr lang="en-US" baseline="0"/>
                      <a:pPr/>
                      <a:t>[PROTSENT]</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4849-4673-B83F-42D983744A7F}"/>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15:showDataLabelsRange val="1"/>
              </c:ext>
            </c:extLst>
          </c:dLbls>
          <c:val>
            <c:numRef>
              <c:f>'KIS 2020'!$O$69:$O$75</c:f>
              <c:numCache>
                <c:formatCode>General</c:formatCode>
                <c:ptCount val="7"/>
                <c:pt idx="0">
                  <c:v>23</c:v>
                </c:pt>
                <c:pt idx="1">
                  <c:v>158</c:v>
                </c:pt>
                <c:pt idx="2">
                  <c:v>129</c:v>
                </c:pt>
                <c:pt idx="3">
                  <c:v>493</c:v>
                </c:pt>
                <c:pt idx="4">
                  <c:v>38</c:v>
                </c:pt>
                <c:pt idx="5">
                  <c:v>127</c:v>
                </c:pt>
                <c:pt idx="6">
                  <c:v>0</c:v>
                </c:pt>
              </c:numCache>
            </c:numRef>
          </c:val>
          <c:extLst>
            <c:ext xmlns:c15="http://schemas.microsoft.com/office/drawing/2012/chart" uri="{02D57815-91ED-43cb-92C2-25804820EDAC}">
              <c15:datalabelsRange>
                <c15:f>'KIS 2020'!$A$69:$A$75</c15:f>
                <c15:dlblRangeCache>
                  <c:ptCount val="7"/>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15:dlblRangeCache>
              </c15:datalabelsRange>
            </c:ext>
            <c:ext xmlns:c16="http://schemas.microsoft.com/office/drawing/2014/chart" uri="{C3380CC4-5D6E-409C-BE32-E72D297353CC}">
              <c16:uniqueId val="{00000007-4849-4673-B83F-42D983744A7F}"/>
            </c:ext>
          </c:extLst>
        </c:ser>
        <c:ser>
          <c:idx val="0"/>
          <c:order val="1"/>
          <c:tx>
            <c:strRef>
              <c:f>'KIS 2020'!$A$69:$A$75</c:f>
              <c:strCache>
                <c:ptCount val="7"/>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08-4849-4673-B83F-42D983744A7F}"/>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202</a:t>
            </a:r>
            <a:r>
              <a:rPr lang="en-US" sz="1200" b="1">
                <a:solidFill>
                  <a:sysClr val="windowText" lastClr="000000"/>
                </a:solidFill>
                <a:latin typeface="Times New Roman" panose="02020603050405020304" pitchFamily="18" charset="0"/>
                <a:cs typeface="Times New Roman" panose="02020603050405020304" pitchFamily="18" charset="0"/>
              </a:rPr>
              <a:t>1</a:t>
            </a:r>
            <a:r>
              <a:rPr lang="et-EE" sz="1200" b="1">
                <a:solidFill>
                  <a:sysClr val="windowText" lastClr="000000"/>
                </a:solidFill>
                <a:latin typeface="Times New Roman" panose="02020603050405020304" pitchFamily="18" charset="0"/>
                <a:cs typeface="Times New Roman" panose="02020603050405020304" pitchFamily="18" charset="0"/>
              </a:rPr>
              <a:t> Nõustamiste jaotus nõustamise meetodi alusel (n=</a:t>
            </a:r>
            <a:r>
              <a:rPr lang="en-US" sz="1200" b="1">
                <a:solidFill>
                  <a:sysClr val="windowText" lastClr="000000"/>
                </a:solidFill>
                <a:latin typeface="Times New Roman" panose="02020603050405020304" pitchFamily="18" charset="0"/>
                <a:cs typeface="Times New Roman" panose="02020603050405020304" pitchFamily="18" charset="0"/>
              </a:rPr>
              <a:t>968)</a:t>
            </a:r>
            <a:endParaRPr lang="et-EE"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81-4C77-A879-A300D55D7A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81-4C77-A879-A300D55D7A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81-4C77-A879-A300D55D7A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81-4C77-A879-A300D55D7A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81-4C77-A879-A300D55D7A80}"/>
              </c:ext>
            </c:extLst>
          </c:dPt>
          <c:dLbls>
            <c:dLbl>
              <c:idx val="0"/>
              <c:tx>
                <c:rich>
                  <a:bodyPr/>
                  <a:lstStyle/>
                  <a:p>
                    <a:fld id="{5B83B638-64C7-4A59-875B-B58ADBDE3473}" type="CELLRANGE">
                      <a:rPr lang="en-US"/>
                      <a:pPr/>
                      <a:t>[LAHTRIVAHEMIK]</a:t>
                    </a:fld>
                    <a:r>
                      <a:rPr lang="en-US" baseline="0"/>
                      <a:t>; </a:t>
                    </a:r>
                    <a:fld id="{4E50D403-814B-46F3-883D-932B2186F99C}" type="PERCENTAGE">
                      <a:rPr lang="en-US" baseline="0"/>
                      <a:pPr/>
                      <a:t>[PROTSENT]</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481-4C77-A879-A300D55D7A80}"/>
                </c:ext>
              </c:extLst>
            </c:dLbl>
            <c:dLbl>
              <c:idx val="1"/>
              <c:tx>
                <c:rich>
                  <a:bodyPr/>
                  <a:lstStyle/>
                  <a:p>
                    <a:fld id="{B6EA455D-1AD4-45A9-AC2A-C471B085F3D1}" type="CELLRANGE">
                      <a:rPr lang="en-US"/>
                      <a:pPr/>
                      <a:t>[LAHTRIVAHEMIK]</a:t>
                    </a:fld>
                    <a:r>
                      <a:rPr lang="en-US" baseline="0"/>
                      <a:t>; </a:t>
                    </a:r>
                    <a:fld id="{5CBD7162-69B9-4A24-855C-F31FE318C7CA}" type="PERCENTAGE">
                      <a:rPr lang="en-US" baseline="0"/>
                      <a:pPr/>
                      <a:t>[PROTSENT]</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481-4C77-A879-A300D55D7A80}"/>
                </c:ext>
              </c:extLst>
            </c:dLbl>
            <c:dLbl>
              <c:idx val="2"/>
              <c:tx>
                <c:rich>
                  <a:bodyPr/>
                  <a:lstStyle/>
                  <a:p>
                    <a:fld id="{634DBF65-2820-4207-BBB6-6E70C2CF0E18}" type="CELLRANGE">
                      <a:rPr lang="en-US"/>
                      <a:pPr/>
                      <a:t>[LAHTRIVAHEMIK]</a:t>
                    </a:fld>
                    <a:r>
                      <a:rPr lang="en-US" baseline="0"/>
                      <a:t>; </a:t>
                    </a:r>
                    <a:fld id="{9624BF99-CF21-40BC-A6A3-965325E14063}" type="PERCENTAGE">
                      <a:rPr lang="en-US" baseline="0"/>
                      <a:pPr/>
                      <a:t>[PROTSENT]</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481-4C77-A879-A300D55D7A80}"/>
                </c:ext>
              </c:extLst>
            </c:dLbl>
            <c:dLbl>
              <c:idx val="3"/>
              <c:layout>
                <c:manualLayout>
                  <c:x val="3.3713468569141591E-2"/>
                  <c:y val="9.6567345929477563E-2"/>
                </c:manualLayout>
              </c:layout>
              <c:tx>
                <c:rich>
                  <a:bodyPr/>
                  <a:lstStyle/>
                  <a:p>
                    <a:fld id="{9662F45E-7A32-4DD7-9769-979C85D0A891}" type="CATEGORYNAME">
                      <a:rPr lang="en-US" baseline="0"/>
                      <a:pPr/>
                      <a:t>[KATEGOORIA NIMI]</a:t>
                    </a:fld>
                    <a:r>
                      <a:rPr lang="en-US" baseline="0"/>
                      <a:t>; </a:t>
                    </a:r>
                    <a:fld id="{68EE975D-A23C-4496-B3DB-00928F79759D}" type="PERCENTAGE">
                      <a:rPr lang="en-US" baseline="0"/>
                      <a:pPr/>
                      <a:t>[PROTSENT]</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135652173913038"/>
                      <c:h val="0.13740777998818596"/>
                    </c:manualLayout>
                  </c15:layout>
                  <c15:dlblFieldTable/>
                  <c15:showDataLabelsRange val="1"/>
                </c:ext>
                <c:ext xmlns:c16="http://schemas.microsoft.com/office/drawing/2014/chart" uri="{C3380CC4-5D6E-409C-BE32-E72D297353CC}">
                  <c16:uniqueId val="{00000007-7481-4C77-A879-A300D55D7A80}"/>
                </c:ext>
              </c:extLst>
            </c:dLbl>
            <c:dLbl>
              <c:idx val="4"/>
              <c:tx>
                <c:rich>
                  <a:bodyPr/>
                  <a:lstStyle/>
                  <a:p>
                    <a:fld id="{DE02F305-0B9C-4660-9D4B-9D99B7199A8D}" type="CELLRANGE">
                      <a:rPr lang="en-US"/>
                      <a:pPr/>
                      <a:t>[LAHTRIVAHEMIK]</a:t>
                    </a:fld>
                    <a:r>
                      <a:rPr lang="en-US" baseline="0"/>
                      <a:t>; </a:t>
                    </a:r>
                    <a:fld id="{24FAC2F2-BAA5-4271-845C-881B805253D3}" type="PERCENTAGE">
                      <a:rPr lang="en-US" baseline="0"/>
                      <a:pPr/>
                      <a:t>[PROTSENT]</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481-4C77-A879-A300D55D7A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showDataLabelsRange val="1"/>
              </c:ext>
            </c:extLst>
          </c:dLbls>
          <c:cat>
            <c:strRef>
              <c:f>'KIS 2020'!$A$41:$A$45</c:f>
              <c:strCache>
                <c:ptCount val="5"/>
                <c:pt idx="0">
                  <c:v>telefon</c:v>
                </c:pt>
                <c:pt idx="1">
                  <c:v>e-kiri</c:v>
                </c:pt>
                <c:pt idx="2">
                  <c:v>kohtumine</c:v>
                </c:pt>
                <c:pt idx="3">
                  <c:v>grupinõustamine</c:v>
                </c:pt>
                <c:pt idx="4">
                  <c:v>muu</c:v>
                </c:pt>
              </c:strCache>
            </c:strRef>
          </c:cat>
          <c:val>
            <c:numRef>
              <c:f>'KIS 2020'!$M$41:$M$45</c:f>
              <c:numCache>
                <c:formatCode>General</c:formatCode>
                <c:ptCount val="5"/>
                <c:pt idx="0">
                  <c:v>455</c:v>
                </c:pt>
                <c:pt idx="1">
                  <c:v>849</c:v>
                </c:pt>
                <c:pt idx="2">
                  <c:v>312</c:v>
                </c:pt>
                <c:pt idx="3">
                  <c:v>160</c:v>
                </c:pt>
                <c:pt idx="4">
                  <c:v>78</c:v>
                </c:pt>
              </c:numCache>
            </c:numRef>
          </c:val>
          <c:extLst>
            <c:ext xmlns:c15="http://schemas.microsoft.com/office/drawing/2012/chart" uri="{02D57815-91ED-43cb-92C2-25804820EDAC}">
              <c15:datalabelsRange>
                <c15:f>'KIS 2020'!$A$41:$A$45</c15:f>
                <c15:dlblRangeCache>
                  <c:ptCount val="5"/>
                  <c:pt idx="0">
                    <c:v>telefon</c:v>
                  </c:pt>
                  <c:pt idx="1">
                    <c:v>e-kiri</c:v>
                  </c:pt>
                  <c:pt idx="2">
                    <c:v>kohtumine</c:v>
                  </c:pt>
                  <c:pt idx="3">
                    <c:v>grupinõustamine</c:v>
                  </c:pt>
                  <c:pt idx="4">
                    <c:v>muu</c:v>
                  </c:pt>
                </c15:dlblRangeCache>
              </c15:datalabelsRange>
            </c:ext>
            <c:ext xmlns:c16="http://schemas.microsoft.com/office/drawing/2014/chart" uri="{C3380CC4-5D6E-409C-BE32-E72D297353CC}">
              <c16:uniqueId val="{0000000A-7481-4C77-A879-A300D55D7A80}"/>
            </c:ext>
          </c:extLst>
        </c:ser>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14198</Words>
  <Characters>80935</Characters>
  <Application>Microsoft Office Word</Application>
  <DocSecurity>0</DocSecurity>
  <Lines>674</Lines>
  <Paragraphs>189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94944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Anneli Roosalu</cp:lastModifiedBy>
  <cp:revision>3</cp:revision>
  <cp:lastPrinted>2019-02-18T13:38:00Z</cp:lastPrinted>
  <dcterms:created xsi:type="dcterms:W3CDTF">2021-07-19T05:42:00Z</dcterms:created>
  <dcterms:modified xsi:type="dcterms:W3CDTF">2021-07-19T08:22:00Z</dcterms:modified>
</cp:coreProperties>
</file>